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79371" w14:textId="77777777" w:rsidR="00785198" w:rsidRPr="00A705C9" w:rsidRDefault="00785198" w:rsidP="00785198">
      <w:pPr>
        <w:shd w:val="clear" w:color="auto" w:fill="FFFFFF"/>
        <w:ind w:firstLine="708"/>
        <w:rPr>
          <w:rFonts w:ascii="Calibri" w:hAnsi="Calibri" w:cs="Calibri"/>
          <w:b/>
          <w:sz w:val="22"/>
          <w:szCs w:val="22"/>
        </w:rPr>
      </w:pPr>
      <w:r w:rsidRPr="00A705C9">
        <w:rPr>
          <w:rFonts w:ascii="Calibri" w:hAnsi="Calibri" w:cs="Calibri"/>
          <w:b/>
          <w:noProof/>
          <w:sz w:val="28"/>
          <w:szCs w:val="22"/>
        </w:rPr>
        <w:drawing>
          <wp:anchor distT="0" distB="0" distL="114300" distR="114300" simplePos="0" relativeHeight="251679744" behindDoc="1" locked="0" layoutInCell="1" allowOverlap="1" wp14:anchorId="017F6EC3" wp14:editId="10C8E3E4">
            <wp:simplePos x="0" y="0"/>
            <wp:positionH relativeFrom="column">
              <wp:posOffset>43180</wp:posOffset>
            </wp:positionH>
            <wp:positionV relativeFrom="paragraph">
              <wp:posOffset>0</wp:posOffset>
            </wp:positionV>
            <wp:extent cx="2343150" cy="989330"/>
            <wp:effectExtent l="0" t="0" r="0" b="1270"/>
            <wp:wrapSquare wrapText="bothSides"/>
            <wp:docPr id="1010021814" name="Slika 101002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150" cy="989330"/>
                    </a:xfrm>
                    <a:prstGeom prst="rect">
                      <a:avLst/>
                    </a:prstGeom>
                    <a:noFill/>
                  </pic:spPr>
                </pic:pic>
              </a:graphicData>
            </a:graphic>
            <wp14:sizeRelH relativeFrom="margin">
              <wp14:pctWidth>0</wp14:pctWidth>
            </wp14:sizeRelH>
            <wp14:sizeRelV relativeFrom="margin">
              <wp14:pctHeight>0</wp14:pctHeight>
            </wp14:sizeRelV>
          </wp:anchor>
        </w:drawing>
      </w:r>
      <w:r w:rsidRPr="00A705C9">
        <w:rPr>
          <w:rFonts w:ascii="Calibri" w:hAnsi="Calibri" w:cs="Calibri"/>
          <w:b/>
          <w:sz w:val="22"/>
          <w:szCs w:val="22"/>
        </w:rPr>
        <w:t>Dom počitka Mengeš</w:t>
      </w:r>
    </w:p>
    <w:p w14:paraId="7200240C" w14:textId="77777777" w:rsidR="00785198" w:rsidRPr="00A705C9" w:rsidRDefault="00785198" w:rsidP="00785198">
      <w:pPr>
        <w:ind w:firstLine="708"/>
        <w:outlineLvl w:val="0"/>
        <w:rPr>
          <w:rFonts w:ascii="Calibri" w:hAnsi="Calibri" w:cs="Calibri"/>
          <w:b/>
          <w:sz w:val="22"/>
          <w:szCs w:val="22"/>
        </w:rPr>
      </w:pPr>
      <w:r w:rsidRPr="00A705C9">
        <w:rPr>
          <w:rFonts w:ascii="Calibri" w:hAnsi="Calibri" w:cs="Calibri"/>
          <w:b/>
          <w:sz w:val="22"/>
          <w:szCs w:val="22"/>
        </w:rPr>
        <w:t>Glavni trg 13</w:t>
      </w:r>
    </w:p>
    <w:p w14:paraId="0A73E3F0" w14:textId="77777777" w:rsidR="00785198" w:rsidRPr="00A705C9" w:rsidRDefault="00785198" w:rsidP="00785198">
      <w:pPr>
        <w:ind w:firstLine="708"/>
        <w:outlineLvl w:val="0"/>
        <w:rPr>
          <w:rFonts w:ascii="Calibri" w:hAnsi="Calibri" w:cs="Calibri"/>
          <w:b/>
          <w:sz w:val="22"/>
          <w:szCs w:val="22"/>
        </w:rPr>
      </w:pPr>
      <w:r w:rsidRPr="00A705C9">
        <w:rPr>
          <w:rFonts w:ascii="Calibri" w:hAnsi="Calibri" w:cs="Calibri"/>
          <w:b/>
          <w:sz w:val="22"/>
          <w:szCs w:val="22"/>
        </w:rPr>
        <w:t>1234 Mengeš</w:t>
      </w:r>
    </w:p>
    <w:p w14:paraId="1AFC202B" w14:textId="77777777" w:rsidR="00785198" w:rsidRPr="00A705C9" w:rsidRDefault="00785198" w:rsidP="00785198">
      <w:pPr>
        <w:outlineLvl w:val="0"/>
        <w:rPr>
          <w:rFonts w:ascii="Calibri" w:hAnsi="Calibri" w:cs="Calibri"/>
          <w:b/>
          <w:sz w:val="22"/>
          <w:szCs w:val="22"/>
        </w:rPr>
      </w:pPr>
    </w:p>
    <w:p w14:paraId="556ACB04" w14:textId="77777777" w:rsidR="00785198" w:rsidRPr="00A705C9" w:rsidRDefault="00785198" w:rsidP="00785198">
      <w:pPr>
        <w:ind w:firstLine="708"/>
        <w:outlineLvl w:val="0"/>
        <w:rPr>
          <w:rFonts w:ascii="Calibri" w:hAnsi="Calibri" w:cs="Calibri"/>
          <w:b/>
          <w:sz w:val="22"/>
          <w:szCs w:val="22"/>
        </w:rPr>
      </w:pPr>
      <w:r w:rsidRPr="00A705C9">
        <w:rPr>
          <w:rFonts w:ascii="Calibri" w:hAnsi="Calibri" w:cs="Calibri"/>
          <w:b/>
          <w:sz w:val="22"/>
          <w:szCs w:val="22"/>
        </w:rPr>
        <w:t>TEL: 01 723 72 28</w:t>
      </w:r>
    </w:p>
    <w:p w14:paraId="7CFB3789" w14:textId="77777777" w:rsidR="00785198" w:rsidRDefault="00785198" w:rsidP="00785198">
      <w:pPr>
        <w:ind w:firstLine="708"/>
        <w:outlineLvl w:val="0"/>
        <w:rPr>
          <w:rFonts w:ascii="Calibri" w:hAnsi="Calibri" w:cs="Calibri"/>
          <w:b/>
          <w:sz w:val="22"/>
          <w:szCs w:val="22"/>
        </w:rPr>
      </w:pPr>
      <w:r w:rsidRPr="00A705C9">
        <w:rPr>
          <w:rFonts w:ascii="Calibri" w:hAnsi="Calibri" w:cs="Calibri"/>
          <w:b/>
          <w:sz w:val="22"/>
          <w:szCs w:val="22"/>
        </w:rPr>
        <w:t xml:space="preserve">E-MAIL: </w:t>
      </w:r>
      <w:hyperlink r:id="rId9" w:history="1">
        <w:r w:rsidRPr="00A705C9">
          <w:rPr>
            <w:rFonts w:ascii="Calibri" w:hAnsi="Calibri" w:cs="Calibri"/>
            <w:b/>
            <w:color w:val="0000FF"/>
            <w:sz w:val="22"/>
            <w:szCs w:val="22"/>
            <w:u w:val="single"/>
          </w:rPr>
          <w:t>zavod@dpm.si</w:t>
        </w:r>
      </w:hyperlink>
      <w:r w:rsidRPr="00A705C9">
        <w:rPr>
          <w:rFonts w:ascii="Calibri" w:hAnsi="Calibri" w:cs="Calibri"/>
          <w:b/>
          <w:sz w:val="22"/>
          <w:szCs w:val="22"/>
        </w:rPr>
        <w:t xml:space="preserve"> </w:t>
      </w:r>
    </w:p>
    <w:p w14:paraId="4C8E6FDD" w14:textId="77777777" w:rsidR="00785198" w:rsidRPr="00A705C9" w:rsidRDefault="00785198" w:rsidP="00785198">
      <w:pPr>
        <w:ind w:firstLine="708"/>
        <w:outlineLvl w:val="0"/>
        <w:rPr>
          <w:rFonts w:ascii="Calibri" w:hAnsi="Calibri" w:cs="Calibri"/>
          <w:b/>
          <w:sz w:val="22"/>
          <w:szCs w:val="22"/>
        </w:rPr>
      </w:pPr>
    </w:p>
    <w:p w14:paraId="0F665D1C" w14:textId="77777777" w:rsidR="00785198" w:rsidRPr="00FD69EB" w:rsidRDefault="00785198" w:rsidP="00785198"/>
    <w:p w14:paraId="650EBD42" w14:textId="77777777" w:rsidR="00785198" w:rsidRPr="008F5622" w:rsidRDefault="00785198" w:rsidP="00785198">
      <w:pPr>
        <w:jc w:val="both"/>
        <w:outlineLvl w:val="0"/>
        <w:rPr>
          <w:rFonts w:ascii="Calibri" w:hAnsi="Calibri" w:cs="Calibri"/>
          <w:b/>
          <w:sz w:val="22"/>
          <w:szCs w:val="22"/>
        </w:rPr>
      </w:pPr>
      <w:r w:rsidRPr="008F5622">
        <w:rPr>
          <w:rFonts w:ascii="Calibri" w:hAnsi="Calibri" w:cs="Arial"/>
          <w:sz w:val="22"/>
          <w:szCs w:val="22"/>
        </w:rPr>
        <w:tab/>
        <w:t xml:space="preserve"> </w:t>
      </w:r>
    </w:p>
    <w:p w14:paraId="67E3EB36" w14:textId="1FFB9A09" w:rsidR="005B2B40" w:rsidRDefault="005B2B40" w:rsidP="005B2B40">
      <w:pPr>
        <w:jc w:val="both"/>
        <w:outlineLvl w:val="0"/>
        <w:rPr>
          <w:rFonts w:ascii="Calibri" w:hAnsi="Calibri" w:cs="Calibri"/>
          <w:b/>
          <w:color w:val="7F7F7F" w:themeColor="text1" w:themeTint="80"/>
          <w:szCs w:val="22"/>
        </w:rPr>
      </w:pP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6AA6F77C"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785198">
        <w:rPr>
          <w:rFonts w:ascii="Cambria" w:hAnsi="Cambria"/>
          <w:b/>
          <w:color w:val="00B050"/>
          <w:sz w:val="28"/>
          <w:szCs w:val="22"/>
        </w:rPr>
        <w:t>4</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6F6B6111" w14:textId="77777777" w:rsidR="00785198" w:rsidRDefault="00785198"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61307BEA"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785198">
        <w:rPr>
          <w:rFonts w:ascii="Calibri" w:hAnsi="Calibri" w:cs="Calibri"/>
          <w:b/>
          <w:sz w:val="22"/>
          <w:szCs w:val="22"/>
        </w:rPr>
        <w:t>4</w:t>
      </w:r>
      <w:r w:rsidRPr="00E97526">
        <w:rPr>
          <w:rFonts w:ascii="Calibri" w:hAnsi="Calibri" w:cs="Calibri"/>
          <w:b/>
          <w:sz w:val="22"/>
          <w:szCs w:val="22"/>
        </w:rPr>
        <w:t xml:space="preserve"> let</w:t>
      </w:r>
      <w:r>
        <w:rPr>
          <w:rFonts w:ascii="Calibri" w:hAnsi="Calibri" w:cs="Calibri"/>
          <w:sz w:val="22"/>
          <w:szCs w:val="22"/>
        </w:rPr>
        <w:t xml:space="preserve">« za potrebe </w:t>
      </w:r>
      <w:r w:rsidR="00785198">
        <w:rPr>
          <w:rFonts w:ascii="Calibri" w:hAnsi="Calibri" w:cs="Calibri"/>
          <w:sz w:val="22"/>
          <w:szCs w:val="22"/>
        </w:rPr>
        <w:t xml:space="preserve">naročnika </w:t>
      </w:r>
      <w:r w:rsidR="00785198" w:rsidRPr="00785198">
        <w:rPr>
          <w:rFonts w:ascii="Calibri" w:hAnsi="Calibri" w:cs="Calibri"/>
          <w:sz w:val="22"/>
          <w:szCs w:val="22"/>
        </w:rPr>
        <w:t>DOM POČITKA MENGEŠ, GLAVNI TRG 13, 1234 MENGEŠ</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23BD9652" w14:textId="77777777" w:rsidR="00427C81" w:rsidRDefault="00427C81" w:rsidP="006B7EA9">
      <w:pPr>
        <w:jc w:val="both"/>
        <w:rPr>
          <w:rFonts w:ascii="Georgia" w:hAnsi="Georgia"/>
        </w:rPr>
      </w:pPr>
    </w:p>
    <w:p w14:paraId="664EE667" w14:textId="07559440" w:rsidR="006B7EA9" w:rsidRPr="00982036" w:rsidRDefault="00982036">
      <w:pPr>
        <w:pStyle w:val="Odstavekseznama"/>
        <w:numPr>
          <w:ilvl w:val="0"/>
          <w:numId w:val="11"/>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3539"/>
        <w:gridCol w:w="2126"/>
        <w:gridCol w:w="1560"/>
        <w:gridCol w:w="2126"/>
      </w:tblGrid>
      <w:tr w:rsidR="00982036" w:rsidRPr="00842E68" w14:paraId="30BCE67A" w14:textId="58FE5AD9" w:rsidTr="007714D7">
        <w:trPr>
          <w:trHeight w:val="680"/>
        </w:trPr>
        <w:tc>
          <w:tcPr>
            <w:tcW w:w="3539" w:type="dxa"/>
            <w:shd w:val="clear" w:color="auto" w:fill="E2EFD9" w:themeFill="accent6" w:themeFillTint="33"/>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126" w:type="dxa"/>
            <w:shd w:val="clear" w:color="auto" w:fill="E2EFD9" w:themeFill="accent6" w:themeFillTint="33"/>
            <w:vAlign w:val="center"/>
          </w:tcPr>
          <w:p w14:paraId="66BB60D2" w14:textId="35C6D493" w:rsidR="00982036" w:rsidRPr="00842E68" w:rsidRDefault="00427C81" w:rsidP="00842E68">
            <w:pPr>
              <w:jc w:val="center"/>
              <w:rPr>
                <w:rFonts w:asciiTheme="minorHAnsi" w:hAnsiTheme="minorHAnsi" w:cstheme="minorHAnsi"/>
                <w:b/>
                <w:bCs/>
                <w:sz w:val="18"/>
                <w:szCs w:val="20"/>
              </w:rPr>
            </w:pPr>
            <w:r w:rsidRPr="00427C81">
              <w:rPr>
                <w:rFonts w:asciiTheme="minorHAnsi" w:hAnsiTheme="minorHAnsi" w:cstheme="minorHAnsi"/>
                <w:b/>
                <w:bCs/>
                <w:sz w:val="18"/>
                <w:szCs w:val="20"/>
              </w:rPr>
              <w:t>Cena čiščenja v EUR brez DDV za celotno količino</w:t>
            </w:r>
            <w:r w:rsidR="007714D7">
              <w:rPr>
                <w:rFonts w:asciiTheme="minorHAnsi" w:hAnsiTheme="minorHAnsi" w:cstheme="minorHAnsi"/>
                <w:b/>
                <w:bCs/>
                <w:sz w:val="18"/>
                <w:szCs w:val="20"/>
              </w:rPr>
              <w:t xml:space="preserve"> </w:t>
            </w:r>
            <w:r>
              <w:rPr>
                <w:rFonts w:asciiTheme="minorHAnsi" w:hAnsiTheme="minorHAnsi" w:cstheme="minorHAnsi"/>
                <w:b/>
                <w:bCs/>
                <w:sz w:val="18"/>
                <w:szCs w:val="20"/>
              </w:rPr>
              <w:t>(4 leta)</w:t>
            </w:r>
          </w:p>
        </w:tc>
        <w:tc>
          <w:tcPr>
            <w:tcW w:w="1560" w:type="dxa"/>
            <w:shd w:val="clear" w:color="auto" w:fill="E2EFD9" w:themeFill="accent6" w:themeFillTint="33"/>
            <w:vAlign w:val="center"/>
          </w:tcPr>
          <w:p w14:paraId="0BE83EB8" w14:textId="77777777" w:rsidR="00427C81"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Vrednost DDV </w:t>
            </w:r>
          </w:p>
          <w:p w14:paraId="3D7E48D5" w14:textId="1BAE61BD"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 EUR</w:t>
            </w:r>
          </w:p>
        </w:tc>
        <w:tc>
          <w:tcPr>
            <w:tcW w:w="2126" w:type="dxa"/>
            <w:shd w:val="clear" w:color="auto" w:fill="E2EFD9" w:themeFill="accent6" w:themeFillTint="33"/>
            <w:vAlign w:val="center"/>
          </w:tcPr>
          <w:p w14:paraId="30F01671" w14:textId="2C972093" w:rsidR="00982036" w:rsidRPr="00842E68" w:rsidRDefault="00427C81" w:rsidP="00842E68">
            <w:pPr>
              <w:jc w:val="center"/>
              <w:rPr>
                <w:rFonts w:asciiTheme="minorHAnsi" w:hAnsiTheme="minorHAnsi" w:cstheme="minorHAnsi"/>
                <w:b/>
                <w:bCs/>
                <w:sz w:val="18"/>
                <w:szCs w:val="20"/>
              </w:rPr>
            </w:pPr>
            <w:r w:rsidRPr="00427C81">
              <w:rPr>
                <w:rFonts w:asciiTheme="minorHAnsi" w:hAnsiTheme="minorHAnsi" w:cstheme="minorHAnsi"/>
                <w:b/>
                <w:bCs/>
                <w:sz w:val="18"/>
                <w:szCs w:val="20"/>
              </w:rPr>
              <w:t>Cena čiščenja v EUR z DDV za celotno količino</w:t>
            </w:r>
            <w:r w:rsidR="007714D7">
              <w:rPr>
                <w:rFonts w:asciiTheme="minorHAnsi" w:hAnsiTheme="minorHAnsi" w:cstheme="minorHAnsi"/>
                <w:b/>
                <w:bCs/>
                <w:sz w:val="18"/>
                <w:szCs w:val="20"/>
              </w:rPr>
              <w:t xml:space="preserve"> </w:t>
            </w:r>
            <w:r>
              <w:rPr>
                <w:rFonts w:asciiTheme="minorHAnsi" w:hAnsiTheme="minorHAnsi" w:cstheme="minorHAnsi"/>
                <w:b/>
                <w:bCs/>
                <w:sz w:val="18"/>
                <w:szCs w:val="20"/>
              </w:rPr>
              <w:t>(4 leta)</w:t>
            </w:r>
          </w:p>
        </w:tc>
      </w:tr>
      <w:tr w:rsidR="00982036" w14:paraId="1C77CA36" w14:textId="0599BE34" w:rsidTr="007714D7">
        <w:trPr>
          <w:trHeight w:val="744"/>
        </w:trPr>
        <w:tc>
          <w:tcPr>
            <w:tcW w:w="3539" w:type="dxa"/>
            <w:vAlign w:val="center"/>
          </w:tcPr>
          <w:p w14:paraId="59E29AA7" w14:textId="100B45DB" w:rsidR="00982036" w:rsidRPr="00565563" w:rsidRDefault="00982036" w:rsidP="00565563">
            <w:pPr>
              <w:jc w:val="center"/>
              <w:rPr>
                <w:rFonts w:asciiTheme="minorHAnsi" w:hAnsiTheme="minorHAnsi" w:cstheme="minorHAnsi"/>
                <w:b/>
                <w:bCs/>
                <w:sz w:val="18"/>
                <w:szCs w:val="20"/>
              </w:rPr>
            </w:pPr>
            <w:r w:rsidRPr="003E1A2C">
              <w:rPr>
                <w:rFonts w:asciiTheme="minorHAnsi" w:hAnsiTheme="minorHAnsi" w:cstheme="minorHAnsi"/>
                <w:b/>
                <w:bCs/>
                <w:sz w:val="18"/>
                <w:szCs w:val="20"/>
              </w:rPr>
              <w:t>Izvajanje storitev okolju prijaznega čiščenja</w:t>
            </w:r>
            <w:r w:rsidR="00427C81">
              <w:rPr>
                <w:rFonts w:asciiTheme="minorHAnsi" w:hAnsiTheme="minorHAnsi" w:cstheme="minorHAnsi"/>
                <w:b/>
                <w:bCs/>
                <w:sz w:val="18"/>
                <w:szCs w:val="20"/>
              </w:rPr>
              <w:t xml:space="preserve"> - </w:t>
            </w:r>
            <w:r w:rsidR="00427C81" w:rsidRPr="00427C81">
              <w:rPr>
                <w:rFonts w:asciiTheme="minorHAnsi" w:hAnsiTheme="minorHAnsi" w:cstheme="minorHAnsi"/>
                <w:b/>
                <w:bCs/>
                <w:sz w:val="18"/>
                <w:szCs w:val="20"/>
              </w:rPr>
              <w:t xml:space="preserve">skupaj </w:t>
            </w:r>
            <w:r w:rsidR="00427C81">
              <w:rPr>
                <w:rFonts w:asciiTheme="minorHAnsi" w:hAnsiTheme="minorHAnsi" w:cstheme="minorHAnsi"/>
                <w:b/>
                <w:bCs/>
                <w:sz w:val="18"/>
                <w:szCs w:val="20"/>
              </w:rPr>
              <w:t>E</w:t>
            </w:r>
            <w:r w:rsidR="00427C81" w:rsidRPr="00427C81">
              <w:rPr>
                <w:rFonts w:asciiTheme="minorHAnsi" w:hAnsiTheme="minorHAnsi" w:cstheme="minorHAnsi"/>
                <w:b/>
                <w:bCs/>
                <w:sz w:val="18"/>
                <w:szCs w:val="20"/>
              </w:rPr>
              <w:t xml:space="preserve">nota </w:t>
            </w:r>
            <w:r w:rsidR="00427C81">
              <w:rPr>
                <w:rFonts w:asciiTheme="minorHAnsi" w:hAnsiTheme="minorHAnsi" w:cstheme="minorHAnsi"/>
                <w:b/>
                <w:bCs/>
                <w:sz w:val="18"/>
                <w:szCs w:val="20"/>
              </w:rPr>
              <w:t>M</w:t>
            </w:r>
            <w:r w:rsidR="00427C81" w:rsidRPr="00427C81">
              <w:rPr>
                <w:rFonts w:asciiTheme="minorHAnsi" w:hAnsiTheme="minorHAnsi" w:cstheme="minorHAnsi"/>
                <w:b/>
                <w:bCs/>
                <w:sz w:val="18"/>
                <w:szCs w:val="20"/>
              </w:rPr>
              <w:t xml:space="preserve">engeš in </w:t>
            </w:r>
            <w:r w:rsidR="00427C81">
              <w:rPr>
                <w:rFonts w:asciiTheme="minorHAnsi" w:hAnsiTheme="minorHAnsi" w:cstheme="minorHAnsi"/>
                <w:b/>
                <w:bCs/>
                <w:sz w:val="18"/>
                <w:szCs w:val="20"/>
              </w:rPr>
              <w:t>E</w:t>
            </w:r>
            <w:r w:rsidR="00427C81" w:rsidRPr="00427C81">
              <w:rPr>
                <w:rFonts w:asciiTheme="minorHAnsi" w:hAnsiTheme="minorHAnsi" w:cstheme="minorHAnsi"/>
                <w:b/>
                <w:bCs/>
                <w:sz w:val="18"/>
                <w:szCs w:val="20"/>
              </w:rPr>
              <w:t xml:space="preserve">nota </w:t>
            </w:r>
            <w:r w:rsidR="00427C81">
              <w:rPr>
                <w:rFonts w:asciiTheme="minorHAnsi" w:hAnsiTheme="minorHAnsi" w:cstheme="minorHAnsi"/>
                <w:b/>
                <w:bCs/>
                <w:sz w:val="18"/>
                <w:szCs w:val="20"/>
              </w:rPr>
              <w:t>T</w:t>
            </w:r>
            <w:r w:rsidR="00427C81" w:rsidRPr="00427C81">
              <w:rPr>
                <w:rFonts w:asciiTheme="minorHAnsi" w:hAnsiTheme="minorHAnsi" w:cstheme="minorHAnsi"/>
                <w:b/>
                <w:bCs/>
                <w:sz w:val="18"/>
                <w:szCs w:val="20"/>
              </w:rPr>
              <w:t>rzin</w:t>
            </w:r>
          </w:p>
        </w:tc>
        <w:tc>
          <w:tcPr>
            <w:tcW w:w="2126" w:type="dxa"/>
            <w:vAlign w:val="center"/>
          </w:tcPr>
          <w:p w14:paraId="6553EBAE" w14:textId="77777777" w:rsidR="00982036" w:rsidRDefault="00982036" w:rsidP="00842E68">
            <w:pPr>
              <w:jc w:val="center"/>
              <w:rPr>
                <w:rFonts w:asciiTheme="minorHAnsi" w:hAnsiTheme="minorHAnsi" w:cstheme="minorHAnsi"/>
                <w:sz w:val="22"/>
              </w:rPr>
            </w:pPr>
          </w:p>
        </w:tc>
        <w:tc>
          <w:tcPr>
            <w:tcW w:w="1560" w:type="dxa"/>
            <w:vAlign w:val="center"/>
          </w:tcPr>
          <w:p w14:paraId="5F856B71" w14:textId="77777777" w:rsidR="00982036" w:rsidRDefault="00982036" w:rsidP="00842E68">
            <w:pPr>
              <w:jc w:val="center"/>
              <w:rPr>
                <w:rFonts w:asciiTheme="minorHAnsi" w:hAnsiTheme="minorHAnsi" w:cstheme="minorHAnsi"/>
                <w:sz w:val="22"/>
              </w:rPr>
            </w:pPr>
          </w:p>
        </w:tc>
        <w:tc>
          <w:tcPr>
            <w:tcW w:w="2126"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4ED749A0" w14:textId="53716F9C" w:rsidR="006B7EA9" w:rsidRDefault="006B7EA9">
      <w:pPr>
        <w:pStyle w:val="Odstavekseznama"/>
        <w:numPr>
          <w:ilvl w:val="0"/>
          <w:numId w:val="11"/>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5B8A5FBF" w14:textId="77777777" w:rsidR="003E1A2C" w:rsidRPr="00842E68" w:rsidRDefault="003E1A2C" w:rsidP="00842E68">
      <w:pPr>
        <w:pStyle w:val="Odstavekseznama"/>
        <w:jc w:val="both"/>
        <w:rPr>
          <w:rFonts w:asciiTheme="minorHAnsi" w:hAnsiTheme="minorHAnsi" w:cstheme="minorHAnsi"/>
          <w:b/>
          <w:bCs/>
        </w:rPr>
      </w:pPr>
    </w:p>
    <w:p w14:paraId="382F84AE" w14:textId="77777777" w:rsidR="007714D7" w:rsidRPr="007714D7" w:rsidRDefault="007714D7">
      <w:pPr>
        <w:pStyle w:val="Odstavekseznama"/>
        <w:numPr>
          <w:ilvl w:val="0"/>
          <w:numId w:val="11"/>
        </w:numPr>
        <w:rPr>
          <w:rFonts w:cs="Calibri"/>
          <w:b/>
          <w:bCs/>
        </w:rPr>
      </w:pPr>
      <w:bookmarkStart w:id="0" w:name="_Hlk511402137"/>
      <w:r w:rsidRPr="007714D7">
        <w:rPr>
          <w:rFonts w:cs="Calibri"/>
          <w:b/>
          <w:bCs/>
        </w:rPr>
        <w:t>Cene iz ponudbenega predračuna so fiksne za celotno obdobje trajanja pogodbe.</w:t>
      </w:r>
    </w:p>
    <w:p w14:paraId="1201DEF5" w14:textId="77777777" w:rsidR="007714D7" w:rsidRPr="007714D7" w:rsidRDefault="007714D7" w:rsidP="00CF672C">
      <w:pPr>
        <w:pStyle w:val="Odstavekseznama"/>
        <w:spacing w:line="240" w:lineRule="auto"/>
        <w:jc w:val="both"/>
        <w:rPr>
          <w:rFonts w:cs="Calibri"/>
          <w:bCs/>
        </w:rPr>
      </w:pPr>
      <w:r w:rsidRPr="007714D7">
        <w:rPr>
          <w:rFonts w:cs="Calibri"/>
          <w:bCs/>
        </w:rPr>
        <w:t>Na zahtevo izvajalca se cene lahko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 Uskladi se torej 75% vrednosti postavk iz te pogodbe, in sicer največ do višine % dviga minimalne plače</w:t>
      </w:r>
      <w:bookmarkEnd w:id="0"/>
      <w:r w:rsidRPr="007714D7">
        <w:rPr>
          <w:rFonts w:cs="Calibri"/>
          <w:bCs/>
        </w:rPr>
        <w:t>.</w:t>
      </w:r>
    </w:p>
    <w:p w14:paraId="7ED99BEB" w14:textId="77777777" w:rsidR="007714D7" w:rsidRPr="00F00C1A" w:rsidRDefault="007714D7" w:rsidP="00CF672C">
      <w:pPr>
        <w:ind w:left="708"/>
        <w:rPr>
          <w:rFonts w:ascii="Calibri" w:hAnsi="Calibri" w:cs="Calibri"/>
          <w:bCs/>
          <w:sz w:val="22"/>
          <w:szCs w:val="22"/>
        </w:rPr>
      </w:pPr>
      <w:r w:rsidRPr="00F00C1A">
        <w:rPr>
          <w:rFonts w:ascii="Calibri" w:hAnsi="Calibri" w:cs="Calibri"/>
          <w:bCs/>
          <w:sz w:val="22"/>
          <w:szCs w:val="22"/>
        </w:rPr>
        <w:t>Na enak</w:t>
      </w:r>
      <w:r>
        <w:rPr>
          <w:rFonts w:ascii="Calibri" w:hAnsi="Calibri" w:cs="Calibri"/>
          <w:bCs/>
          <w:sz w:val="22"/>
          <w:szCs w:val="22"/>
        </w:rPr>
        <w:t xml:space="preserve"> </w:t>
      </w:r>
      <w:r w:rsidRPr="00F00C1A">
        <w:rPr>
          <w:rFonts w:ascii="Calibri" w:hAnsi="Calibri" w:cs="Calibri"/>
          <w:bCs/>
          <w:sz w:val="22"/>
          <w:szCs w:val="22"/>
        </w:rPr>
        <w:t xml:space="preserve">način se kadarkoli (torej ob vsakokratnem znižanju minimalne plače, no glede na </w:t>
      </w:r>
      <w:r>
        <w:rPr>
          <w:rFonts w:ascii="Calibri" w:hAnsi="Calibri" w:cs="Calibri"/>
          <w:bCs/>
          <w:sz w:val="22"/>
          <w:szCs w:val="22"/>
        </w:rPr>
        <w:t>%</w:t>
      </w:r>
      <w:r w:rsidRPr="00F00C1A">
        <w:rPr>
          <w:rFonts w:ascii="Calibri" w:hAnsi="Calibri" w:cs="Calibri"/>
          <w:bCs/>
          <w:sz w:val="22"/>
          <w:szCs w:val="22"/>
        </w:rPr>
        <w:t>) na zahtevo naročnika uskladijo cene, vendar samo v primeru znižanja postavke. V te</w:t>
      </w:r>
      <w:r>
        <w:rPr>
          <w:rFonts w:ascii="Calibri" w:hAnsi="Calibri" w:cs="Calibri"/>
          <w:bCs/>
          <w:sz w:val="22"/>
          <w:szCs w:val="22"/>
        </w:rPr>
        <w:t>m</w:t>
      </w:r>
      <w:r w:rsidRPr="00F00C1A">
        <w:rPr>
          <w:rFonts w:ascii="Calibri" w:hAnsi="Calibri" w:cs="Calibri"/>
          <w:bCs/>
          <w:sz w:val="22"/>
          <w:szCs w:val="22"/>
        </w:rPr>
        <w:t xml:space="preserve"> primeru se cene usklajujejo v % razlike v zni</w:t>
      </w:r>
      <w:r>
        <w:rPr>
          <w:rFonts w:ascii="Calibri" w:hAnsi="Calibri" w:cs="Calibri"/>
          <w:bCs/>
          <w:sz w:val="22"/>
          <w:szCs w:val="22"/>
        </w:rPr>
        <w:t>ža</w:t>
      </w:r>
      <w:r w:rsidRPr="00F00C1A">
        <w:rPr>
          <w:rFonts w:ascii="Calibri" w:hAnsi="Calibri" w:cs="Calibri"/>
          <w:bCs/>
          <w:sz w:val="22"/>
          <w:szCs w:val="22"/>
        </w:rPr>
        <w:t>nju minimalne plače.</w:t>
      </w:r>
    </w:p>
    <w:p w14:paraId="3A98469C" w14:textId="77777777" w:rsidR="007714D7" w:rsidRDefault="007714D7" w:rsidP="00CF672C">
      <w:pPr>
        <w:ind w:left="708"/>
        <w:jc w:val="both"/>
        <w:rPr>
          <w:rFonts w:asciiTheme="minorHAnsi" w:hAnsiTheme="minorHAnsi" w:cstheme="minorHAnsi"/>
          <w:sz w:val="22"/>
        </w:rPr>
      </w:pPr>
    </w:p>
    <w:p w14:paraId="1D4E4EFA" w14:textId="6ACFA275" w:rsidR="00427C81" w:rsidRDefault="006B7EA9" w:rsidP="00CF672C">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w:t>
      </w:r>
    </w:p>
    <w:p w14:paraId="750019DC" w14:textId="77777777" w:rsidR="00427C81" w:rsidRDefault="00427C81" w:rsidP="00842E68">
      <w:pPr>
        <w:ind w:left="708"/>
        <w:jc w:val="both"/>
        <w:rPr>
          <w:rFonts w:asciiTheme="minorHAnsi" w:hAnsiTheme="minorHAnsi" w:cstheme="minorHAnsi"/>
          <w:sz w:val="22"/>
        </w:rPr>
      </w:pPr>
    </w:p>
    <w:p w14:paraId="015CC671" w14:textId="4C2A4D24" w:rsidR="006B7EA9" w:rsidRDefault="006B7EA9" w:rsidP="00842E68">
      <w:pPr>
        <w:ind w:left="708"/>
        <w:jc w:val="both"/>
        <w:rPr>
          <w:rFonts w:asciiTheme="minorHAnsi" w:hAnsiTheme="minorHAnsi" w:cstheme="minorHAnsi"/>
          <w:sz w:val="22"/>
        </w:rPr>
      </w:pPr>
      <w:bookmarkStart w:id="1" w:name="_Hlk180581914"/>
      <w:r w:rsidRPr="006B7EA9">
        <w:rPr>
          <w:rFonts w:asciiTheme="minorHAnsi" w:hAnsiTheme="minorHAnsi" w:cstheme="minorHAnsi"/>
          <w:sz w:val="22"/>
        </w:rPr>
        <w:t xml:space="preserve">V ponudbeni  ceni  morajo  biti  vključeni  vsi  stalni, spremenljivi  ter oportunitetni stroški. </w:t>
      </w:r>
      <w:r w:rsidR="00B05ED2" w:rsidRPr="00B05ED2">
        <w:rPr>
          <w:rFonts w:asciiTheme="minorHAnsi" w:hAnsiTheme="minorHAnsi" w:cstheme="minorHAnsi"/>
          <w:sz w:val="22"/>
        </w:rPr>
        <w:t>Ponudbena cena  mora  vsebovati vse stroške dela (najmanj minimalna zajamčena plača za ponujeno število čistilcev z regresi, potnimi stroški, malicami, nadomestilom za dopust, nadurami  ter stroški dela dodatnih delavcev za nadomeščanje v času odsotnosti, kot tudi za več del od  zakonsko dovoljenih).</w:t>
      </w:r>
      <w:r w:rsidR="00B05ED2">
        <w:rPr>
          <w:rFonts w:asciiTheme="minorHAnsi" w:hAnsiTheme="minorHAnsi" w:cstheme="minorHAnsi"/>
          <w:sz w:val="22"/>
        </w:rPr>
        <w:t xml:space="preserve"> </w:t>
      </w:r>
      <w:r w:rsidRPr="006B7EA9">
        <w:rPr>
          <w:rFonts w:asciiTheme="minorHAnsi" w:hAnsiTheme="minorHAnsi" w:cstheme="minorHAnsi"/>
          <w:sz w:val="22"/>
        </w:rPr>
        <w:t>Pri izračunu ponudbene vrednosti morajo ponudniki upoštevati vse elemente, ki vplivajo na izračun cene in kakovostne zahteve iz V. točke povabila: cena storitev, fiksnost cen, ekološka čistila oz. okolju prijazna čistila</w:t>
      </w:r>
      <w:r w:rsidR="00B05ED2">
        <w:rPr>
          <w:rFonts w:asciiTheme="minorHAnsi" w:hAnsiTheme="minorHAnsi" w:cstheme="minorHAnsi"/>
          <w:sz w:val="22"/>
        </w:rPr>
        <w:t xml:space="preserve"> in ostali material določen v razpisni dokumentaciji</w:t>
      </w:r>
      <w:r w:rsidRPr="006B7EA9">
        <w:rPr>
          <w:rFonts w:asciiTheme="minorHAnsi" w:hAnsiTheme="minorHAnsi" w:cstheme="minorHAnsi"/>
          <w:sz w:val="22"/>
        </w:rPr>
        <w:t>, popust ali rabat, davek na dodano vrednost, ostale dajatve, prevozni stroški – prevoz na razpisane lokacije</w:t>
      </w:r>
      <w:r w:rsidR="00B05ED2">
        <w:rPr>
          <w:rFonts w:asciiTheme="minorHAnsi" w:hAnsiTheme="minorHAnsi" w:cstheme="minorHAnsi"/>
          <w:sz w:val="22"/>
        </w:rPr>
        <w:t xml:space="preserve">, </w:t>
      </w:r>
      <w:r w:rsidRPr="006B7EA9">
        <w:rPr>
          <w:rFonts w:asciiTheme="minorHAnsi" w:hAnsiTheme="minorHAnsi" w:cstheme="minorHAnsi"/>
          <w:sz w:val="22"/>
        </w:rPr>
        <w:t>ipd. Kot osnova za obseg storitev v okviru posamezne postavke ponudbenega predračuna morajo ponudniki upoštevati vse aktivnosti navedene v razpisni dokumentaciji.</w:t>
      </w:r>
    </w:p>
    <w:bookmarkEnd w:id="1"/>
    <w:p w14:paraId="44C1B13A" w14:textId="77777777" w:rsidR="00321E94" w:rsidRDefault="00321E94" w:rsidP="006B7EA9">
      <w:pPr>
        <w:jc w:val="both"/>
        <w:rPr>
          <w:rFonts w:asciiTheme="minorHAnsi" w:hAnsiTheme="minorHAnsi" w:cstheme="minorHAnsi"/>
          <w:sz w:val="22"/>
        </w:rPr>
      </w:pPr>
    </w:p>
    <w:p w14:paraId="06094F67" w14:textId="77777777" w:rsidR="00146716" w:rsidRDefault="00146716" w:rsidP="006B7EA9">
      <w:pPr>
        <w:jc w:val="both"/>
        <w:rPr>
          <w:rFonts w:asciiTheme="minorHAnsi" w:hAnsiTheme="minorHAnsi" w:cstheme="minorHAnsi"/>
          <w:sz w:val="22"/>
        </w:rPr>
      </w:pPr>
    </w:p>
    <w:p w14:paraId="2DB9B383" w14:textId="77777777" w:rsidR="00146716" w:rsidRDefault="00146716" w:rsidP="006B7EA9">
      <w:pPr>
        <w:jc w:val="both"/>
        <w:rPr>
          <w:rFonts w:asciiTheme="minorHAnsi" w:hAnsiTheme="minorHAnsi" w:cstheme="minorHAnsi"/>
          <w:sz w:val="22"/>
        </w:rPr>
      </w:pP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3208B73F" w14:textId="77777777" w:rsidR="00321E94" w:rsidRDefault="00321E94" w:rsidP="006B7EA9">
      <w:pPr>
        <w:jc w:val="both"/>
        <w:rPr>
          <w:rFonts w:asciiTheme="minorHAnsi" w:hAnsiTheme="minorHAnsi" w:cstheme="minorHAnsi"/>
          <w:sz w:val="22"/>
        </w:rPr>
      </w:pPr>
    </w:p>
    <w:p w14:paraId="7E702D6F" w14:textId="77777777" w:rsidR="00321E94" w:rsidRDefault="00321E94" w:rsidP="006B7EA9">
      <w:pPr>
        <w:jc w:val="both"/>
        <w:rPr>
          <w:rFonts w:asciiTheme="minorHAnsi" w:hAnsiTheme="minorHAnsi" w:cstheme="minorHAnsi"/>
          <w:sz w:val="22"/>
        </w:rPr>
      </w:pPr>
    </w:p>
    <w:p w14:paraId="0479C496" w14:textId="77777777" w:rsidR="00321E94" w:rsidRDefault="00321E94" w:rsidP="006B7EA9">
      <w:pPr>
        <w:jc w:val="both"/>
        <w:rPr>
          <w:rFonts w:asciiTheme="minorHAnsi" w:hAnsiTheme="minorHAnsi" w:cstheme="minorHAnsi"/>
          <w:sz w:val="22"/>
        </w:rPr>
      </w:pPr>
    </w:p>
    <w:p w14:paraId="57B0B957" w14:textId="77777777" w:rsidR="00321E94" w:rsidRDefault="00321E94" w:rsidP="006B7EA9">
      <w:pPr>
        <w:jc w:val="both"/>
        <w:rPr>
          <w:rFonts w:asciiTheme="minorHAnsi" w:hAnsiTheme="minorHAnsi" w:cstheme="minorHAnsi"/>
          <w:sz w:val="22"/>
        </w:rPr>
      </w:pPr>
    </w:p>
    <w:p w14:paraId="23E406B8" w14:textId="77777777" w:rsidR="00321E94" w:rsidRDefault="00321E94" w:rsidP="006B7EA9">
      <w:pPr>
        <w:jc w:val="both"/>
        <w:rPr>
          <w:rFonts w:asciiTheme="minorHAnsi" w:hAnsiTheme="minorHAnsi" w:cstheme="minorHAnsi"/>
          <w:sz w:val="22"/>
        </w:rPr>
      </w:pPr>
    </w:p>
    <w:p w14:paraId="757549DC" w14:textId="77777777" w:rsidR="00321E94" w:rsidRDefault="00321E94" w:rsidP="006B7EA9">
      <w:pPr>
        <w:jc w:val="both"/>
        <w:rPr>
          <w:rFonts w:asciiTheme="minorHAnsi" w:hAnsiTheme="minorHAnsi" w:cstheme="minorHAnsi"/>
          <w:sz w:val="22"/>
        </w:rPr>
      </w:pPr>
    </w:p>
    <w:p w14:paraId="14DAC303" w14:textId="77777777" w:rsidR="00321E94" w:rsidRDefault="00321E94" w:rsidP="006B7EA9">
      <w:pPr>
        <w:jc w:val="both"/>
        <w:rPr>
          <w:rFonts w:asciiTheme="minorHAnsi" w:hAnsiTheme="minorHAnsi" w:cstheme="minorHAnsi"/>
          <w:sz w:val="22"/>
        </w:rPr>
      </w:pPr>
    </w:p>
    <w:p w14:paraId="43723C63" w14:textId="77777777" w:rsidR="00321E94" w:rsidRDefault="00321E94" w:rsidP="006B7EA9">
      <w:pPr>
        <w:jc w:val="both"/>
        <w:rPr>
          <w:rFonts w:asciiTheme="minorHAnsi" w:hAnsiTheme="minorHAnsi" w:cstheme="minorHAnsi"/>
          <w:sz w:val="22"/>
        </w:rPr>
      </w:pPr>
    </w:p>
    <w:p w14:paraId="20A9EE91" w14:textId="77777777" w:rsidR="00321E94" w:rsidRDefault="00321E94" w:rsidP="006B7EA9">
      <w:pPr>
        <w:jc w:val="both"/>
        <w:rPr>
          <w:rFonts w:asciiTheme="minorHAnsi" w:hAnsiTheme="minorHAnsi" w:cstheme="minorHAnsi"/>
          <w:sz w:val="22"/>
        </w:rPr>
      </w:pPr>
    </w:p>
    <w:p w14:paraId="444EA130" w14:textId="77777777" w:rsidR="00321E94" w:rsidRDefault="00321E94" w:rsidP="006B7EA9">
      <w:pPr>
        <w:jc w:val="both"/>
        <w:rPr>
          <w:rFonts w:asciiTheme="minorHAnsi" w:hAnsiTheme="minorHAnsi" w:cstheme="minorHAnsi"/>
          <w:sz w:val="22"/>
        </w:rPr>
      </w:pPr>
    </w:p>
    <w:p w14:paraId="36591776" w14:textId="77777777" w:rsidR="00321E94" w:rsidRDefault="00321E94" w:rsidP="006B7EA9">
      <w:pPr>
        <w:jc w:val="both"/>
        <w:rPr>
          <w:rFonts w:asciiTheme="minorHAnsi" w:hAnsiTheme="minorHAnsi" w:cstheme="minorHAnsi"/>
          <w:sz w:val="22"/>
        </w:rPr>
      </w:pPr>
    </w:p>
    <w:p w14:paraId="1D5B2F2F" w14:textId="77777777" w:rsidR="00321E94" w:rsidRDefault="00321E94" w:rsidP="006B7EA9">
      <w:pPr>
        <w:jc w:val="both"/>
        <w:rPr>
          <w:rFonts w:asciiTheme="minorHAnsi" w:hAnsiTheme="minorHAnsi" w:cstheme="minorHAnsi"/>
          <w:sz w:val="22"/>
        </w:rPr>
      </w:pPr>
    </w:p>
    <w:p w14:paraId="51596289" w14:textId="77777777" w:rsidR="00321E94" w:rsidRDefault="00321E94" w:rsidP="006B7EA9">
      <w:pPr>
        <w:jc w:val="both"/>
        <w:rPr>
          <w:rFonts w:asciiTheme="minorHAnsi" w:hAnsiTheme="minorHAnsi" w:cstheme="minorHAnsi"/>
          <w:sz w:val="22"/>
        </w:rPr>
      </w:pPr>
    </w:p>
    <w:p w14:paraId="15F3643C" w14:textId="77777777" w:rsidR="00321E94" w:rsidRDefault="00321E94" w:rsidP="006B7EA9">
      <w:pPr>
        <w:jc w:val="both"/>
        <w:rPr>
          <w:rFonts w:asciiTheme="minorHAnsi" w:hAnsiTheme="minorHAnsi" w:cstheme="minorHAnsi"/>
          <w:sz w:val="22"/>
        </w:rPr>
      </w:pPr>
    </w:p>
    <w:p w14:paraId="33A7BA8B" w14:textId="77777777" w:rsidR="00321E94" w:rsidRDefault="00321E94" w:rsidP="006B7EA9">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550C6889" w14:textId="77777777" w:rsidR="00146716" w:rsidRDefault="00146716" w:rsidP="006B7EA9">
      <w:pPr>
        <w:jc w:val="both"/>
        <w:rPr>
          <w:rFonts w:asciiTheme="minorHAnsi" w:hAnsiTheme="minorHAnsi" w:cstheme="minorHAnsi"/>
          <w:sz w:val="22"/>
        </w:rPr>
      </w:pPr>
    </w:p>
    <w:p w14:paraId="76718654" w14:textId="77777777" w:rsidR="00146716" w:rsidRDefault="00146716" w:rsidP="006B7EA9">
      <w:pPr>
        <w:jc w:val="both"/>
        <w:rPr>
          <w:rFonts w:asciiTheme="minorHAnsi" w:hAnsiTheme="minorHAnsi" w:cstheme="minorHAnsi"/>
          <w:sz w:val="22"/>
        </w:rPr>
      </w:pPr>
    </w:p>
    <w:p w14:paraId="049DA880" w14:textId="77777777" w:rsidR="00146716" w:rsidRDefault="00146716" w:rsidP="006B7EA9">
      <w:pPr>
        <w:jc w:val="both"/>
        <w:rPr>
          <w:rFonts w:asciiTheme="minorHAnsi" w:hAnsiTheme="minorHAnsi" w:cstheme="minorHAnsi"/>
          <w:sz w:val="22"/>
        </w:rPr>
      </w:pPr>
    </w:p>
    <w:p w14:paraId="0D17F7D7" w14:textId="77777777" w:rsidR="00146716" w:rsidRDefault="00146716" w:rsidP="006B7EA9">
      <w:pPr>
        <w:jc w:val="both"/>
        <w:rPr>
          <w:rFonts w:asciiTheme="minorHAnsi" w:hAnsiTheme="minorHAnsi" w:cstheme="minorHAnsi"/>
          <w:sz w:val="22"/>
        </w:rPr>
      </w:pPr>
    </w:p>
    <w:p w14:paraId="6ADB0D42" w14:textId="77777777" w:rsidR="00146716" w:rsidRDefault="00146716" w:rsidP="006B7EA9">
      <w:pPr>
        <w:jc w:val="both"/>
        <w:rPr>
          <w:rFonts w:asciiTheme="minorHAnsi" w:hAnsiTheme="minorHAnsi" w:cstheme="minorHAnsi"/>
          <w:sz w:val="22"/>
        </w:rPr>
      </w:pPr>
    </w:p>
    <w:p w14:paraId="29B04103" w14:textId="77777777" w:rsidR="00146716" w:rsidRDefault="00146716" w:rsidP="006B7EA9">
      <w:pPr>
        <w:jc w:val="both"/>
        <w:rPr>
          <w:rFonts w:asciiTheme="minorHAnsi" w:hAnsiTheme="minorHAnsi" w:cstheme="minorHAnsi"/>
          <w:sz w:val="22"/>
        </w:rPr>
      </w:pPr>
    </w:p>
    <w:p w14:paraId="3F93C4D4" w14:textId="77777777" w:rsidR="00146716" w:rsidRDefault="00146716" w:rsidP="006B7EA9">
      <w:pPr>
        <w:jc w:val="both"/>
        <w:rPr>
          <w:rFonts w:asciiTheme="minorHAnsi" w:hAnsiTheme="minorHAnsi" w:cstheme="minorHAnsi"/>
          <w:sz w:val="22"/>
        </w:rPr>
      </w:pPr>
    </w:p>
    <w:p w14:paraId="672F82FD" w14:textId="77777777" w:rsidR="00321E94" w:rsidRDefault="00321E94" w:rsidP="006B7EA9">
      <w:pPr>
        <w:jc w:val="both"/>
        <w:rPr>
          <w:rFonts w:asciiTheme="minorHAnsi" w:hAnsiTheme="minorHAnsi" w:cstheme="minorHAnsi"/>
          <w:sz w:val="22"/>
        </w:rPr>
      </w:pPr>
    </w:p>
    <w:p w14:paraId="42747941" w14:textId="77777777" w:rsidR="00CE71BF" w:rsidRDefault="00CE71BF" w:rsidP="00321E94">
      <w:pPr>
        <w:rPr>
          <w:rFonts w:ascii="Calibri" w:hAnsi="Calibri" w:cs="Calibri"/>
          <w:sz w:val="20"/>
          <w:szCs w:val="22"/>
        </w:rPr>
      </w:pPr>
    </w:p>
    <w:p w14:paraId="15457D83" w14:textId="77777777" w:rsidR="00CE71BF" w:rsidRDefault="00CE71BF" w:rsidP="00321E94">
      <w:pPr>
        <w:rPr>
          <w:rFonts w:ascii="Calibri" w:hAnsi="Calibri" w:cs="Calibri"/>
          <w:sz w:val="20"/>
          <w:szCs w:val="22"/>
        </w:rPr>
      </w:pPr>
    </w:p>
    <w:p w14:paraId="09A87CCB" w14:textId="77777777" w:rsidR="00CE71BF" w:rsidRDefault="00CE71BF" w:rsidP="00321E94">
      <w:pPr>
        <w:rPr>
          <w:rFonts w:ascii="Calibri" w:hAnsi="Calibri" w:cs="Calibri"/>
          <w:sz w:val="20"/>
          <w:szCs w:val="22"/>
        </w:rPr>
      </w:pPr>
    </w:p>
    <w:p w14:paraId="6053D72A" w14:textId="77777777" w:rsidR="00CE71BF" w:rsidRDefault="00CE71BF" w:rsidP="00321E94">
      <w:pPr>
        <w:rPr>
          <w:rFonts w:ascii="Calibri" w:hAnsi="Calibri" w:cs="Calibri"/>
          <w:sz w:val="20"/>
          <w:szCs w:val="22"/>
        </w:rPr>
      </w:pPr>
    </w:p>
    <w:p w14:paraId="3E4D547D" w14:textId="77777777" w:rsidR="00CE71BF" w:rsidRDefault="00CE71BF" w:rsidP="00321E94">
      <w:pPr>
        <w:rPr>
          <w:rFonts w:ascii="Calibri" w:hAnsi="Calibri" w:cs="Calibri"/>
          <w:sz w:val="20"/>
          <w:szCs w:val="22"/>
        </w:rPr>
      </w:pPr>
    </w:p>
    <w:p w14:paraId="0DA7A701" w14:textId="77777777" w:rsidR="00CF672C" w:rsidRDefault="00CF672C" w:rsidP="00321E94">
      <w:pPr>
        <w:rPr>
          <w:rFonts w:ascii="Calibri" w:hAnsi="Calibri" w:cs="Calibri"/>
          <w:sz w:val="20"/>
          <w:szCs w:val="22"/>
        </w:rPr>
      </w:pPr>
    </w:p>
    <w:p w14:paraId="6F8D972E" w14:textId="77777777" w:rsidR="00CF672C" w:rsidRDefault="00CF672C" w:rsidP="00321E94">
      <w:pPr>
        <w:rPr>
          <w:rFonts w:ascii="Calibri" w:hAnsi="Calibri" w:cs="Calibri"/>
          <w:sz w:val="20"/>
          <w:szCs w:val="22"/>
        </w:rPr>
      </w:pPr>
    </w:p>
    <w:p w14:paraId="2A19A616" w14:textId="77777777" w:rsidR="00CF672C" w:rsidRDefault="00CF672C" w:rsidP="00321E94">
      <w:pPr>
        <w:rPr>
          <w:rFonts w:ascii="Calibri" w:hAnsi="Calibri" w:cs="Calibri"/>
          <w:sz w:val="20"/>
          <w:szCs w:val="22"/>
        </w:rPr>
      </w:pPr>
    </w:p>
    <w:p w14:paraId="2D5EE25F" w14:textId="77777777" w:rsidR="00CF672C" w:rsidRDefault="00CF672C" w:rsidP="00321E94">
      <w:pPr>
        <w:rPr>
          <w:rFonts w:ascii="Calibri" w:hAnsi="Calibri" w:cs="Calibri"/>
          <w:sz w:val="20"/>
          <w:szCs w:val="22"/>
        </w:rPr>
      </w:pPr>
    </w:p>
    <w:p w14:paraId="53010294" w14:textId="77777777" w:rsidR="00CE71BF" w:rsidRDefault="00CE71BF"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0C12670A" w14:textId="77777777" w:rsidR="00321E94" w:rsidRPr="00321E94" w:rsidRDefault="00321E94" w:rsidP="00321E94">
      <w:pPr>
        <w:pBdr>
          <w:bottom w:val="outset" w:sz="2" w:space="0" w:color="auto"/>
        </w:pBdr>
        <w:jc w:val="both"/>
        <w:rPr>
          <w:rFonts w:asciiTheme="minorHAnsi" w:hAnsiTheme="minorHAnsi" w:cstheme="minorHAnsi"/>
          <w:b/>
          <w:bCs/>
          <w:sz w:val="18"/>
          <w:szCs w:val="18"/>
        </w:rPr>
      </w:pPr>
    </w:p>
    <w:p w14:paraId="74519FBA" w14:textId="77777777"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2" w:name="_Hlk69901942"/>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76F6471D" w:rsidR="009F7C1C" w:rsidRPr="00FD5C3B" w:rsidRDefault="009F7C1C">
      <w:pPr>
        <w:pStyle w:val="Odstavekseznama"/>
        <w:numPr>
          <w:ilvl w:val="0"/>
          <w:numId w:val="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785198" w:rsidRPr="00785198">
        <w:rPr>
          <w:rFonts w:asciiTheme="minorHAnsi" w:eastAsia="Times New Roman" w:hAnsiTheme="minorHAnsi" w:cstheme="minorHAnsi"/>
          <w:szCs w:val="24"/>
          <w:lang w:eastAsia="sl-SI"/>
        </w:rPr>
        <w:t>DOM POČITKA MENGEŠ, GLAVNI TRG 13, 1234 MENGEŠ</w:t>
      </w:r>
      <w:r w:rsidRPr="00FD5C3B">
        <w:rPr>
          <w:rFonts w:asciiTheme="minorHAnsi" w:eastAsia="Times New Roman" w:hAnsiTheme="minorHAnsi" w:cstheme="minorHAnsi"/>
          <w:szCs w:val="24"/>
          <w:lang w:eastAsia="sl-SI"/>
        </w:rPr>
        <w:t>, se z njimi strinjamo in soglašamo ter jih v celoti sprejemamo;</w:t>
      </w:r>
    </w:p>
    <w:p w14:paraId="46557D6A" w14:textId="71E779F9"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w:t>
      </w:r>
    </w:p>
    <w:p w14:paraId="3301C11E" w14:textId="77777777" w:rsidR="005D4BA3" w:rsidRPr="0023324E" w:rsidRDefault="0004670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745770FC" w:rsidR="005D4BA3" w:rsidRPr="0023324E" w:rsidRDefault="005D4BA3">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zaprtja posamezne enote (epidemija</w:t>
      </w:r>
      <w:r w:rsidR="007577C9">
        <w:rPr>
          <w:rFonts w:asciiTheme="minorHAnsi" w:eastAsia="Times New Roman" w:hAnsiTheme="minorHAnsi" w:cstheme="minorHAnsi"/>
          <w:lang w:eastAsia="sl-SI"/>
        </w:rPr>
        <w:t>, sanacije</w:t>
      </w:r>
      <w:r w:rsidR="0004670C" w:rsidRPr="0023324E">
        <w:rPr>
          <w:rFonts w:asciiTheme="minorHAnsi" w:eastAsia="Times New Roman" w:hAnsiTheme="minorHAnsi" w:cstheme="minorHAnsi"/>
          <w:lang w:eastAsia="sl-SI"/>
        </w:rPr>
        <w:t xml:space="preserv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14043AAA"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785198" w:rsidRPr="00785198">
        <w:rPr>
          <w:rFonts w:asciiTheme="minorHAnsi" w:eastAsia="Times New Roman" w:hAnsiTheme="minorHAnsi" w:cstheme="minorHAnsi"/>
          <w:lang w:eastAsia="sl-SI"/>
        </w:rPr>
        <w:t>DOM POČITKA MENGEŠ, GLAVNI TRG 13, 1234 MENGEŠ</w:t>
      </w:r>
      <w:r w:rsidRPr="0023324E">
        <w:rPr>
          <w:rFonts w:asciiTheme="minorHAnsi" w:eastAsia="Times New Roman" w:hAnsiTheme="minorHAnsi" w:cstheme="minorHAnsi"/>
          <w:lang w:eastAsia="sl-SI"/>
        </w:rPr>
        <w:t>.</w:t>
      </w:r>
    </w:p>
    <w:p w14:paraId="0CE7CDBF"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Pr="00B60DC4"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D457FC0"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 xml:space="preserve">za potrebe </w:t>
      </w:r>
      <w:r w:rsidR="00785198" w:rsidRPr="00785198">
        <w:rPr>
          <w:rFonts w:asciiTheme="minorHAnsi" w:hAnsiTheme="minorHAnsi" w:cstheme="minorHAnsi"/>
          <w:sz w:val="22"/>
        </w:rPr>
        <w:t>DOM POČITKA MENGEŠ, GLAVNI TRG 13, 1234 MENGEŠ</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68AA9961" w14:textId="77777777" w:rsidR="00321E94" w:rsidRDefault="00321E94" w:rsidP="009F7C1C">
      <w:pPr>
        <w:jc w:val="both"/>
        <w:rPr>
          <w:rFonts w:asciiTheme="minorHAnsi" w:hAnsiTheme="minorHAnsi" w:cstheme="minorHAnsi"/>
          <w:sz w:val="22"/>
        </w:rPr>
      </w:pPr>
    </w:p>
    <w:p w14:paraId="4F37B41F" w14:textId="77777777" w:rsidR="00CD5EE4" w:rsidRDefault="00CD5EE4" w:rsidP="009F7C1C">
      <w:pPr>
        <w:jc w:val="both"/>
        <w:rPr>
          <w:rFonts w:asciiTheme="minorHAnsi" w:hAnsiTheme="minorHAnsi" w:cstheme="minorHAnsi"/>
          <w:sz w:val="22"/>
        </w:rPr>
      </w:pPr>
    </w:p>
    <w:p w14:paraId="59B16206" w14:textId="77777777" w:rsidR="00A577E4" w:rsidRDefault="00A577E4" w:rsidP="009F7C1C">
      <w:pPr>
        <w:jc w:val="both"/>
        <w:rPr>
          <w:rFonts w:asciiTheme="minorHAnsi" w:hAnsiTheme="minorHAnsi" w:cstheme="minorHAnsi"/>
          <w:sz w:val="22"/>
        </w:rPr>
      </w:pPr>
    </w:p>
    <w:p w14:paraId="298F9AFB" w14:textId="77777777" w:rsidR="00CD5EE4" w:rsidRDefault="00CD5EE4" w:rsidP="009F7C1C">
      <w:pPr>
        <w:jc w:val="both"/>
        <w:rPr>
          <w:rFonts w:asciiTheme="minorHAnsi" w:hAnsiTheme="minorHAnsi" w:cstheme="minorHAnsi"/>
          <w:sz w:val="22"/>
        </w:rPr>
      </w:pPr>
    </w:p>
    <w:p w14:paraId="23C3F87E" w14:textId="77777777" w:rsidR="00C20A84" w:rsidRPr="00321E94" w:rsidRDefault="00C20A84" w:rsidP="00C20A84">
      <w:pPr>
        <w:pBdr>
          <w:bottom w:val="single" w:sz="4" w:space="1" w:color="auto"/>
        </w:pBdr>
        <w:jc w:val="both"/>
        <w:rPr>
          <w:rFonts w:asciiTheme="minorHAnsi" w:hAnsiTheme="minorHAnsi" w:cstheme="minorHAnsi"/>
          <w:b/>
          <w:bCs/>
          <w:sz w:val="18"/>
          <w:szCs w:val="20"/>
        </w:rPr>
      </w:pPr>
    </w:p>
    <w:p w14:paraId="04FF1083" w14:textId="77777777"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bookmarkEnd w:id="2"/>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(soponudnika)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025780">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pPr>
        <w:pStyle w:val="Odstavekseznama"/>
        <w:numPr>
          <w:ilvl w:val="0"/>
          <w:numId w:val="5"/>
        </w:numPr>
        <w:spacing w:line="240" w:lineRule="auto"/>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0B78C359" w:rsidR="0092063A" w:rsidRDefault="0092063A">
      <w:pPr>
        <w:pStyle w:val="Odstavekseznama"/>
        <w:numPr>
          <w:ilvl w:val="0"/>
          <w:numId w:val="5"/>
        </w:numPr>
        <w:spacing w:line="240" w:lineRule="auto"/>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w:t>
      </w:r>
      <w:r w:rsidR="0014205F">
        <w:rPr>
          <w:rFonts w:asciiTheme="minorHAnsi" w:hAnsiTheme="minorHAnsi" w:cstheme="minorHAnsi"/>
        </w:rPr>
        <w:t xml:space="preserve">stalno </w:t>
      </w:r>
      <w:r w:rsidRPr="0092063A">
        <w:rPr>
          <w:rFonts w:asciiTheme="minorHAnsi" w:hAnsiTheme="minorHAnsi" w:cstheme="minorHAnsi"/>
        </w:rPr>
        <w:t>prisotnost</w:t>
      </w:r>
      <w:r>
        <w:rPr>
          <w:rFonts w:asciiTheme="minorHAnsi" w:hAnsiTheme="minorHAnsi" w:cstheme="minorHAnsi"/>
        </w:rPr>
        <w:t xml:space="preserve"> </w:t>
      </w:r>
      <w:r w:rsidR="00146716">
        <w:rPr>
          <w:rFonts w:asciiTheme="minorHAnsi" w:hAnsiTheme="minorHAnsi" w:cstheme="minorHAnsi"/>
        </w:rPr>
        <w:t xml:space="preserve">število </w:t>
      </w:r>
      <w:r w:rsidR="0014205F" w:rsidRPr="0014205F">
        <w:rPr>
          <w:rFonts w:asciiTheme="minorHAnsi" w:hAnsiTheme="minorHAnsi" w:cstheme="minorHAnsi"/>
        </w:rPr>
        <w:t xml:space="preserve">zaposlenih </w:t>
      </w:r>
      <w:bookmarkStart w:id="3" w:name="_Hlk180586794"/>
      <w:r w:rsidR="00025780">
        <w:rPr>
          <w:rFonts w:asciiTheme="minorHAnsi" w:hAnsiTheme="minorHAnsi" w:cstheme="minorHAnsi"/>
        </w:rPr>
        <w:t xml:space="preserve">določenih v                     točki </w:t>
      </w:r>
      <w:bookmarkStart w:id="4" w:name="_Hlk180587393"/>
      <w:r w:rsidR="00025780" w:rsidRPr="00025780">
        <w:rPr>
          <w:rFonts w:asciiTheme="minorHAnsi" w:hAnsiTheme="minorHAnsi" w:cstheme="minorHAnsi"/>
        </w:rPr>
        <w:t>V. KAKOVOSTNE ZAHTEVE NAROČNIKA</w:t>
      </w:r>
      <w:bookmarkEnd w:id="3"/>
      <w:bookmarkEnd w:id="4"/>
      <w:r w:rsidR="00025780">
        <w:rPr>
          <w:rFonts w:asciiTheme="minorHAnsi" w:hAnsiTheme="minorHAnsi" w:cstheme="minorHAnsi"/>
        </w:rPr>
        <w:t>.</w:t>
      </w:r>
    </w:p>
    <w:p w14:paraId="0D6604DA" w14:textId="694E9531" w:rsidR="0004670C" w:rsidRPr="0023324E" w:rsidRDefault="0004670C">
      <w:pPr>
        <w:pStyle w:val="Odstavekseznama"/>
        <w:numPr>
          <w:ilvl w:val="0"/>
          <w:numId w:val="5"/>
        </w:numPr>
        <w:spacing w:line="240" w:lineRule="auto"/>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 xml:space="preserve">(epidemija, </w:t>
      </w:r>
      <w:r w:rsidR="00025780">
        <w:rPr>
          <w:rFonts w:cs="Calibri"/>
        </w:rPr>
        <w:t>sanacije</w:t>
      </w:r>
      <w:r w:rsidRPr="0023324E">
        <w:rPr>
          <w:rFonts w:cs="Calibri"/>
        </w:rPr>
        <w:t>…)</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0256536F" w14:textId="4356E937" w:rsidR="00025780" w:rsidRPr="00025780" w:rsidRDefault="009F7C1C">
      <w:pPr>
        <w:pStyle w:val="Odstavekseznama"/>
        <w:numPr>
          <w:ilvl w:val="0"/>
          <w:numId w:val="5"/>
        </w:numPr>
        <w:spacing w:line="240" w:lineRule="auto"/>
        <w:jc w:val="both"/>
        <w:rPr>
          <w:rFonts w:asciiTheme="minorHAnsi" w:hAnsiTheme="minorHAnsi" w:cstheme="minorHAnsi"/>
        </w:rPr>
      </w:pPr>
      <w:r w:rsidRPr="00025780">
        <w:rPr>
          <w:rFonts w:asciiTheme="minorHAnsi" w:hAnsiTheme="minorHAnsi" w:cstheme="minorHAnsi"/>
        </w:rPr>
        <w:t>Izjavljamo, da zagotavljamo nadzor nad opravljanjem razpisane storitve</w:t>
      </w:r>
      <w:r w:rsidR="00025780" w:rsidRPr="00025780">
        <w:rPr>
          <w:rFonts w:asciiTheme="minorHAnsi" w:hAnsiTheme="minorHAnsi" w:cstheme="minorHAnsi"/>
        </w:rPr>
        <w:t xml:space="preserve"> določen</w:t>
      </w:r>
      <w:r w:rsidR="00025780">
        <w:rPr>
          <w:rFonts w:asciiTheme="minorHAnsi" w:hAnsiTheme="minorHAnsi" w:cstheme="minorHAnsi"/>
        </w:rPr>
        <w:t>o</w:t>
      </w:r>
      <w:r w:rsidR="00025780" w:rsidRPr="00025780">
        <w:rPr>
          <w:rFonts w:asciiTheme="minorHAnsi" w:hAnsiTheme="minorHAnsi" w:cstheme="minorHAnsi"/>
        </w:rPr>
        <w:t xml:space="preserve"> v</w:t>
      </w:r>
      <w:r w:rsidR="00025780">
        <w:rPr>
          <w:rFonts w:asciiTheme="minorHAnsi" w:hAnsiTheme="minorHAnsi" w:cstheme="minorHAnsi"/>
        </w:rPr>
        <w:t xml:space="preserve"> </w:t>
      </w:r>
      <w:r w:rsidR="00025780" w:rsidRPr="00025780">
        <w:rPr>
          <w:rFonts w:asciiTheme="minorHAnsi" w:hAnsiTheme="minorHAnsi" w:cstheme="minorHAnsi"/>
        </w:rPr>
        <w:t>točki</w:t>
      </w:r>
      <w:r w:rsidR="00025780">
        <w:rPr>
          <w:rFonts w:asciiTheme="minorHAnsi" w:hAnsiTheme="minorHAnsi" w:cstheme="minorHAnsi"/>
        </w:rPr>
        <w:t xml:space="preserve">                          </w:t>
      </w:r>
      <w:r w:rsidR="00025780" w:rsidRPr="00025780">
        <w:rPr>
          <w:rFonts w:asciiTheme="minorHAnsi" w:hAnsiTheme="minorHAnsi" w:cstheme="minorHAnsi"/>
        </w:rPr>
        <w:t xml:space="preserve"> V. KAKOVOSTNE ZAHTEVE NAROČNIKA.</w:t>
      </w:r>
    </w:p>
    <w:p w14:paraId="0B7C0A5E" w14:textId="77777777" w:rsidR="009F7C1C" w:rsidRPr="000D2E31"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pPr>
        <w:pStyle w:val="Odstavekseznama"/>
        <w:numPr>
          <w:ilvl w:val="0"/>
          <w:numId w:val="5"/>
        </w:numPr>
        <w:spacing w:line="240" w:lineRule="auto"/>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pPr>
        <w:pStyle w:val="Odstavekseznama"/>
        <w:numPr>
          <w:ilvl w:val="0"/>
          <w:numId w:val="5"/>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Kaj se čisti (področje oz. opremo, ki jo je potrebno očistiti), </w:t>
      </w:r>
    </w:p>
    <w:p w14:paraId="37C0125B"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Čistila, s katerimi se čisti (</w:t>
      </w:r>
      <w:r w:rsidR="004545D8" w:rsidRPr="00CF672C">
        <w:rPr>
          <w:rFonts w:asciiTheme="minorHAnsi" w:hAnsiTheme="minorHAnsi"/>
          <w:color w:val="000000"/>
          <w:sz w:val="22"/>
          <w:szCs w:val="22"/>
        </w:rPr>
        <w:t xml:space="preserve">tehnični in </w:t>
      </w:r>
      <w:r w:rsidRPr="00CF672C">
        <w:rPr>
          <w:rFonts w:asciiTheme="minorHAnsi" w:hAnsiTheme="minorHAnsi"/>
          <w:color w:val="000000"/>
          <w:sz w:val="22"/>
          <w:szCs w:val="22"/>
        </w:rPr>
        <w:t xml:space="preserve">varnostni listi), </w:t>
      </w:r>
    </w:p>
    <w:p w14:paraId="5E8CF5D0"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Doziranje in način uporabe čistil (navodila proizvajalca – v slovenskem jeziku), </w:t>
      </w:r>
    </w:p>
    <w:p w14:paraId="60BF14B6"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Čistilne pripomočke (krpe, držala, sesalec…), </w:t>
      </w:r>
    </w:p>
    <w:p w14:paraId="1D8A7664"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Pogostost čiščenja (dnevno, tedensko, mesečno), </w:t>
      </w:r>
    </w:p>
    <w:p w14:paraId="63EC9FDC"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Izvajalca čiščenja. </w:t>
      </w:r>
    </w:p>
    <w:p w14:paraId="0FE7B60A" w14:textId="77777777" w:rsidR="00025780" w:rsidRDefault="00025780" w:rsidP="00025780">
      <w:pPr>
        <w:jc w:val="both"/>
        <w:rPr>
          <w:rFonts w:asciiTheme="minorHAnsi" w:hAnsiTheme="minorHAnsi" w:cstheme="minorHAnsi"/>
          <w:sz w:val="22"/>
        </w:rPr>
      </w:pPr>
    </w:p>
    <w:p w14:paraId="07BDAA58" w14:textId="2250C6CF" w:rsidR="009F7C1C" w:rsidRPr="000A4089" w:rsidRDefault="009F7C1C" w:rsidP="00025780">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 xml:space="preserve">za potrebe </w:t>
      </w:r>
      <w:r w:rsidR="00785198" w:rsidRPr="00785198">
        <w:rPr>
          <w:rFonts w:ascii="Calibri" w:hAnsi="Calibri" w:cs="Calibri"/>
          <w:sz w:val="22"/>
          <w:szCs w:val="22"/>
        </w:rPr>
        <w:t>DOM POČITKA MENGEŠ, GLAVNI TRG 13, 1234 MENGEŠ</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6339EF4A" w14:textId="77777777" w:rsidR="00025780" w:rsidRDefault="00025780"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Pr="00321E94" w:rsidRDefault="009F7C1C" w:rsidP="00536448">
      <w:pPr>
        <w:pBdr>
          <w:bottom w:val="outset" w:sz="2" w:space="0" w:color="auto"/>
        </w:pBdr>
        <w:jc w:val="both"/>
        <w:rPr>
          <w:rFonts w:asciiTheme="minorHAnsi" w:hAnsiTheme="minorHAnsi" w:cstheme="minorHAnsi"/>
          <w:b/>
          <w:bCs/>
          <w:sz w:val="10"/>
          <w:szCs w:val="2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5" w:name="_Hlk162459378"/>
      <w:r w:rsidRPr="00F96A52">
        <w:rPr>
          <w:rFonts w:ascii="Calibri" w:eastAsia="Batang" w:hAnsi="Calibri" w:cs="Calibri"/>
          <w:b/>
          <w:sz w:val="22"/>
          <w:szCs w:val="22"/>
        </w:rPr>
        <w:t xml:space="preserve">obrazec </w:t>
      </w:r>
      <w:r>
        <w:rPr>
          <w:rFonts w:ascii="Calibri" w:eastAsia="Batang" w:hAnsi="Calibri" w:cs="Calibri"/>
          <w:b/>
          <w:sz w:val="22"/>
          <w:szCs w:val="22"/>
        </w:rPr>
        <w:t>4</w:t>
      </w:r>
    </w:p>
    <w:bookmarkEnd w:id="5"/>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6"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6"/>
    <w:p w14:paraId="1911572C" w14:textId="77777777" w:rsidR="009F7C1C" w:rsidRDefault="009F7C1C" w:rsidP="009F7C1C">
      <w:pPr>
        <w:pStyle w:val="Odstavekseznama"/>
        <w:ind w:left="284"/>
        <w:jc w:val="both"/>
        <w:rPr>
          <w:rFonts w:asciiTheme="minorHAnsi" w:hAnsiTheme="minorHAnsi" w:cstheme="minorHAnsi"/>
        </w:rPr>
      </w:pPr>
    </w:p>
    <w:p w14:paraId="765F4559" w14:textId="77777777"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AC7123" w:rsidRPr="00AC7123">
        <w:rPr>
          <w:rFonts w:asciiTheme="minorHAnsi" w:hAnsiTheme="minorHAnsi" w:cstheme="minorHAnsi"/>
          <w:sz w:val="22"/>
          <w:szCs w:val="22"/>
        </w:rPr>
        <w:t>51/17, 64/19, 121/21 in 132/23</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57296269" w:rsidR="00C020E7" w:rsidRDefault="009F7C1C">
      <w:pPr>
        <w:pStyle w:val="Odstavekseznama"/>
        <w:numPr>
          <w:ilvl w:val="0"/>
          <w:numId w:val="14"/>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785198">
        <w:rPr>
          <w:rFonts w:asciiTheme="minorHAnsi" w:hAnsiTheme="minorHAnsi" w:cstheme="minorHAnsi"/>
        </w:rPr>
        <w:t>4</w:t>
      </w:r>
      <w:r w:rsidR="00536448" w:rsidRPr="00C020E7">
        <w:rPr>
          <w:rFonts w:asciiTheme="minorHAnsi" w:hAnsiTheme="minorHAnsi" w:cstheme="minorHAnsi"/>
        </w:rPr>
        <w:t xml:space="preserve"> let</w:t>
      </w:r>
      <w:r w:rsidR="00821CEB" w:rsidRPr="00C020E7">
        <w:rPr>
          <w:rFonts w:asciiTheme="minorHAnsi" w:hAnsiTheme="minorHAnsi" w:cstheme="minorHAnsi"/>
        </w:rPr>
        <w:t xml:space="preserve"> za potrebe </w:t>
      </w:r>
      <w:r w:rsidR="00785198">
        <w:rPr>
          <w:rFonts w:asciiTheme="minorHAnsi" w:hAnsiTheme="minorHAnsi" w:cstheme="minorHAnsi"/>
        </w:rPr>
        <w:t>naročnika DOM POČITKA MENGEŠ, GLAVNI TRG 13, 1234 MENGEŠ</w:t>
      </w:r>
      <w:r w:rsidR="00821CEB" w:rsidRPr="00C020E7">
        <w:rPr>
          <w:rFonts w:asciiTheme="minorHAnsi" w:hAnsiTheme="minorHAnsi" w:cstheme="minorHAnsi"/>
        </w:rPr>
        <w:t xml:space="preserve">« </w:t>
      </w:r>
      <w:r w:rsidRPr="00C020E7">
        <w:rPr>
          <w:rFonts w:asciiTheme="minorHAnsi" w:hAnsiTheme="minorHAnsi" w:cstheme="minorHAnsi"/>
        </w:rPr>
        <w:t>upoštevali temeljne okoljske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3E8B762E" w:rsidR="009F7C1C" w:rsidRPr="00810F9C" w:rsidRDefault="00821CEB" w:rsidP="00C020E7">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7"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8" w:name="_Hlk162459664"/>
      <w:r w:rsidR="00C020E7" w:rsidRPr="00C020E7">
        <w:rPr>
          <w:rFonts w:asciiTheme="minorHAnsi" w:hAnsiTheme="minorHAnsi" w:cstheme="minorHAnsi"/>
        </w:rPr>
        <w:t xml:space="preserve">in dokumentom </w:t>
      </w:r>
      <w:bookmarkEnd w:id="8"/>
      <w:r w:rsidR="00C020E7" w:rsidRPr="00C020E7">
        <w:rPr>
          <w:rFonts w:asciiTheme="minorHAnsi" w:hAnsiTheme="minorHAnsi" w:cstheme="minorHAnsi"/>
        </w:rPr>
        <w:t xml:space="preserve">Čistila, storitve čiščenja in storitve pranja perila, Verzija 2.01, April 2022, objavljenim na naslovu           </w:t>
      </w:r>
      <w:hyperlink r:id="rId10" w:history="1">
        <w:r w:rsidR="00C020E7" w:rsidRPr="00E82D05">
          <w:rPr>
            <w:rStyle w:val="Hiperpovezava"/>
            <w:rFonts w:asciiTheme="minorHAnsi" w:hAnsiTheme="minorHAnsi" w:cstheme="minorHAnsi"/>
          </w:rPr>
          <w:t>https://www.gov.si/assets/ministrstva/MJU/DJN/Zeleno-JN/ZeJN_P19_cistila_2022.docx</w:t>
        </w:r>
      </w:hyperlink>
      <w:r w:rsidR="00C020E7" w:rsidRPr="00C020E7">
        <w:rPr>
          <w:rFonts w:asciiTheme="minorHAnsi" w:hAnsiTheme="minorHAnsi" w:cstheme="minorHAnsi"/>
        </w:rPr>
        <w:t>).</w:t>
      </w:r>
    </w:p>
    <w:bookmarkEnd w:id="7"/>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Tehnične specifikacije proizvodov, ki jih bodo morali  izvajalci storitev čiščenja  upoštevati so navedene v V.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505A06CE" w14:textId="77777777" w:rsidR="00321E94" w:rsidRDefault="00321E94"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C4AB7EA" w14:textId="77777777" w:rsidR="00553060" w:rsidRDefault="0055306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Pr="00321E94" w:rsidRDefault="009F7C1C" w:rsidP="009F7C1C">
      <w:pPr>
        <w:pBdr>
          <w:bottom w:val="outset" w:sz="2" w:space="2" w:color="auto"/>
        </w:pBdr>
        <w:jc w:val="both"/>
        <w:rPr>
          <w:rFonts w:asciiTheme="minorHAnsi" w:hAnsiTheme="minorHAnsi" w:cstheme="minorHAnsi"/>
          <w:b/>
          <w:bCs/>
          <w:sz w:val="10"/>
          <w:szCs w:val="22"/>
        </w:rPr>
      </w:pPr>
    </w:p>
    <w:p w14:paraId="4C7B21CB"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9"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bookmarkEnd w:id="9"/>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pPr>
        <w:pStyle w:val="Odstavekseznama"/>
        <w:numPr>
          <w:ilvl w:val="0"/>
          <w:numId w:val="3"/>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pPr>
        <w:pStyle w:val="Odstavekseznama"/>
        <w:numPr>
          <w:ilvl w:val="0"/>
          <w:numId w:val="3"/>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10"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10"/>
    <w:p w14:paraId="2DEA979D" w14:textId="74B140E6"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3D4AA3">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shd w:val="clear" w:color="auto" w:fill="auto"/>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084421F" w14:textId="275FB83C" w:rsidR="00FA6FDD" w:rsidRPr="00D6438B" w:rsidRDefault="00FA6FDD" w:rsidP="00C20A84">
            <w:pPr>
              <w:rPr>
                <w:rFonts w:ascii="Verdana" w:hAnsi="Verdana"/>
                <w:sz w:val="18"/>
                <w:szCs w:val="18"/>
              </w:rPr>
            </w:pPr>
          </w:p>
        </w:tc>
        <w:tc>
          <w:tcPr>
            <w:tcW w:w="1418" w:type="dxa"/>
            <w:shd w:val="clear" w:color="auto" w:fill="auto"/>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shd w:val="clear" w:color="auto" w:fill="auto"/>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3D2E3FC" w14:textId="08B6A32A" w:rsidR="00FA6FDD" w:rsidRPr="00D6438B" w:rsidRDefault="00FA6FDD" w:rsidP="00C20A84">
            <w:pPr>
              <w:rPr>
                <w:rFonts w:ascii="Verdana" w:hAnsi="Verdana"/>
                <w:sz w:val="18"/>
                <w:szCs w:val="18"/>
              </w:rPr>
            </w:pPr>
          </w:p>
        </w:tc>
        <w:tc>
          <w:tcPr>
            <w:tcW w:w="1418" w:type="dxa"/>
            <w:shd w:val="clear" w:color="auto" w:fill="auto"/>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shd w:val="clear" w:color="auto" w:fill="auto"/>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0815AFC1" w14:textId="0D04A488" w:rsidR="00FA6FDD" w:rsidRPr="00D6438B" w:rsidRDefault="00FA6FDD" w:rsidP="00C20A84">
            <w:pPr>
              <w:rPr>
                <w:rFonts w:ascii="Verdana" w:hAnsi="Verdana"/>
                <w:sz w:val="18"/>
                <w:szCs w:val="18"/>
              </w:rPr>
            </w:pPr>
          </w:p>
        </w:tc>
        <w:tc>
          <w:tcPr>
            <w:tcW w:w="1418" w:type="dxa"/>
            <w:shd w:val="clear" w:color="auto" w:fill="auto"/>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shd w:val="clear" w:color="auto" w:fill="auto"/>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shd w:val="clear" w:color="auto" w:fill="auto"/>
            <w:vAlign w:val="center"/>
          </w:tcPr>
          <w:p w14:paraId="17CAE79C" w14:textId="6461AF8D" w:rsidR="00FA6FDD" w:rsidRPr="00D6438B" w:rsidRDefault="00FA6FDD" w:rsidP="00C20A84">
            <w:pPr>
              <w:rPr>
                <w:rFonts w:ascii="Verdana" w:hAnsi="Verdana"/>
                <w:sz w:val="18"/>
                <w:szCs w:val="18"/>
              </w:rPr>
            </w:pPr>
          </w:p>
        </w:tc>
        <w:tc>
          <w:tcPr>
            <w:tcW w:w="1418" w:type="dxa"/>
            <w:shd w:val="clear" w:color="auto" w:fill="auto"/>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shd w:val="clear" w:color="auto" w:fill="auto"/>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49EF7F33" w14:textId="04E48714" w:rsidR="00FA6FDD" w:rsidRPr="00D6438B" w:rsidRDefault="00FA6FDD" w:rsidP="00C20A84">
            <w:pPr>
              <w:rPr>
                <w:rFonts w:ascii="Verdana" w:hAnsi="Verdana"/>
                <w:sz w:val="18"/>
                <w:szCs w:val="18"/>
              </w:rPr>
            </w:pPr>
          </w:p>
        </w:tc>
        <w:tc>
          <w:tcPr>
            <w:tcW w:w="1418" w:type="dxa"/>
            <w:shd w:val="clear" w:color="auto" w:fill="auto"/>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shd w:val="clear" w:color="auto" w:fill="auto"/>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E96ACD5" w14:textId="0CDD8E23" w:rsidR="00FA6FDD" w:rsidRPr="00D6438B" w:rsidRDefault="00FA6FDD" w:rsidP="00C20A84">
            <w:pPr>
              <w:rPr>
                <w:rFonts w:ascii="Verdana" w:hAnsi="Verdana"/>
                <w:sz w:val="18"/>
                <w:szCs w:val="18"/>
              </w:rPr>
            </w:pPr>
          </w:p>
        </w:tc>
        <w:tc>
          <w:tcPr>
            <w:tcW w:w="1418" w:type="dxa"/>
            <w:shd w:val="clear" w:color="auto" w:fill="auto"/>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shd w:val="clear" w:color="auto" w:fill="auto"/>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2D10F8D8" w14:textId="3A6ED908" w:rsidR="00FA6FDD" w:rsidRPr="00D6438B" w:rsidRDefault="00FA6FDD" w:rsidP="00C20A84">
            <w:pPr>
              <w:rPr>
                <w:rFonts w:ascii="Verdana" w:hAnsi="Verdana"/>
                <w:sz w:val="18"/>
                <w:szCs w:val="18"/>
              </w:rPr>
            </w:pPr>
          </w:p>
        </w:tc>
        <w:tc>
          <w:tcPr>
            <w:tcW w:w="1418" w:type="dxa"/>
            <w:shd w:val="clear" w:color="auto" w:fill="auto"/>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shd w:val="clear" w:color="auto" w:fill="auto"/>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66EF" w14:textId="217A62E2" w:rsidR="00FA6FDD" w:rsidRPr="00D6438B" w:rsidRDefault="00FA6FDD" w:rsidP="00C20A84">
            <w:pPr>
              <w:rPr>
                <w:rFonts w:ascii="Verdana" w:hAnsi="Verdana"/>
                <w:sz w:val="18"/>
                <w:szCs w:val="18"/>
              </w:rPr>
            </w:pPr>
          </w:p>
        </w:tc>
        <w:tc>
          <w:tcPr>
            <w:tcW w:w="1418" w:type="dxa"/>
            <w:shd w:val="clear" w:color="auto" w:fill="auto"/>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shd w:val="clear" w:color="auto" w:fill="auto"/>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8C334B2" w14:textId="27A56BB0" w:rsidR="00FA6FDD" w:rsidRPr="00D6438B" w:rsidRDefault="00FA6FDD" w:rsidP="00C20A84">
            <w:pPr>
              <w:rPr>
                <w:rFonts w:ascii="Verdana" w:hAnsi="Verdana"/>
                <w:sz w:val="18"/>
                <w:szCs w:val="18"/>
              </w:rPr>
            </w:pPr>
          </w:p>
        </w:tc>
        <w:tc>
          <w:tcPr>
            <w:tcW w:w="1418" w:type="dxa"/>
            <w:shd w:val="clear" w:color="auto" w:fill="auto"/>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shd w:val="clear" w:color="auto" w:fill="auto"/>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EADB28A" w14:textId="5D6202C3" w:rsidR="00FA6FDD" w:rsidRPr="00D6438B" w:rsidRDefault="00FA6FDD" w:rsidP="00C20A84">
            <w:pPr>
              <w:rPr>
                <w:rFonts w:ascii="Verdana" w:hAnsi="Verdana"/>
                <w:sz w:val="18"/>
                <w:szCs w:val="18"/>
              </w:rPr>
            </w:pPr>
          </w:p>
        </w:tc>
        <w:tc>
          <w:tcPr>
            <w:tcW w:w="1418" w:type="dxa"/>
            <w:shd w:val="clear" w:color="auto" w:fill="auto"/>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shd w:val="clear" w:color="auto" w:fill="auto"/>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E74E" w14:textId="64C532A8" w:rsidR="00FA6FDD" w:rsidRPr="00D6438B" w:rsidRDefault="00FA6FDD" w:rsidP="00C20A84">
            <w:pPr>
              <w:rPr>
                <w:rFonts w:ascii="Verdana" w:hAnsi="Verdana"/>
                <w:sz w:val="18"/>
                <w:szCs w:val="18"/>
              </w:rPr>
            </w:pPr>
          </w:p>
        </w:tc>
        <w:tc>
          <w:tcPr>
            <w:tcW w:w="1418" w:type="dxa"/>
            <w:shd w:val="clear" w:color="auto" w:fill="auto"/>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shd w:val="clear" w:color="auto" w:fill="auto"/>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BFE3522" w14:textId="209DA14E" w:rsidR="00FA6FDD" w:rsidRPr="00D6438B" w:rsidRDefault="00FA6FDD" w:rsidP="00C20A84">
            <w:pPr>
              <w:rPr>
                <w:rFonts w:ascii="Verdana" w:hAnsi="Verdana"/>
                <w:sz w:val="18"/>
                <w:szCs w:val="18"/>
              </w:rPr>
            </w:pPr>
          </w:p>
        </w:tc>
        <w:tc>
          <w:tcPr>
            <w:tcW w:w="1418" w:type="dxa"/>
            <w:shd w:val="clear" w:color="auto" w:fill="auto"/>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shd w:val="clear" w:color="auto" w:fill="auto"/>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B0F5B41" w14:textId="2F73B98B" w:rsidR="00FA6FDD" w:rsidRPr="00D6438B" w:rsidRDefault="00FA6FDD" w:rsidP="00C20A84">
            <w:pPr>
              <w:rPr>
                <w:rFonts w:ascii="Verdana" w:hAnsi="Verdana"/>
                <w:sz w:val="18"/>
                <w:szCs w:val="18"/>
              </w:rPr>
            </w:pPr>
          </w:p>
        </w:tc>
        <w:tc>
          <w:tcPr>
            <w:tcW w:w="1418" w:type="dxa"/>
            <w:shd w:val="clear" w:color="auto" w:fill="auto"/>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shd w:val="clear" w:color="auto" w:fill="auto"/>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F115D38" w14:textId="108C17C0" w:rsidR="00FA6FDD" w:rsidRPr="00D6438B" w:rsidRDefault="00FA6FDD" w:rsidP="00C20A84">
            <w:pPr>
              <w:rPr>
                <w:rFonts w:ascii="Verdana" w:hAnsi="Verdana"/>
                <w:sz w:val="18"/>
                <w:szCs w:val="18"/>
              </w:rPr>
            </w:pPr>
          </w:p>
        </w:tc>
        <w:tc>
          <w:tcPr>
            <w:tcW w:w="1418" w:type="dxa"/>
            <w:shd w:val="clear" w:color="auto" w:fill="auto"/>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11"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11"/>
    </w:p>
    <w:p w14:paraId="3B2A8716" w14:textId="77777777" w:rsidR="009F7C1C" w:rsidRDefault="009F7C1C" w:rsidP="009F7C1C">
      <w:pPr>
        <w:jc w:val="both"/>
        <w:rPr>
          <w:rFonts w:asciiTheme="minorHAnsi" w:hAnsiTheme="minorHAnsi" w:cstheme="minorHAnsi"/>
          <w:sz w:val="22"/>
        </w:rPr>
      </w:pPr>
    </w:p>
    <w:p w14:paraId="55CDD1F8" w14:textId="77777777" w:rsidR="00991D72" w:rsidRDefault="00991D72" w:rsidP="009F7C1C">
      <w:pPr>
        <w:jc w:val="both"/>
        <w:rPr>
          <w:rFonts w:asciiTheme="minorHAnsi" w:hAnsiTheme="minorHAnsi" w:cstheme="minorHAnsi"/>
          <w:sz w:val="22"/>
        </w:rPr>
      </w:pPr>
    </w:p>
    <w:p w14:paraId="2D1DAB2F" w14:textId="77777777" w:rsidR="00991D72" w:rsidRDefault="00991D72"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447423EC" w14:textId="77777777" w:rsidR="00025780" w:rsidRDefault="009F7C1C">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AEFC6ED" w14:textId="43FFB94A" w:rsidR="00025780" w:rsidRPr="00025780" w:rsidRDefault="00733299">
      <w:pPr>
        <w:pStyle w:val="Odstavekseznama"/>
        <w:numPr>
          <w:ilvl w:val="0"/>
          <w:numId w:val="2"/>
        </w:numPr>
        <w:ind w:left="284" w:hanging="284"/>
        <w:jc w:val="both"/>
        <w:rPr>
          <w:rFonts w:asciiTheme="minorHAnsi" w:hAnsiTheme="minorHAnsi" w:cstheme="minorHAnsi"/>
        </w:rPr>
      </w:pPr>
      <w:r w:rsidRPr="00025780">
        <w:rPr>
          <w:rFonts w:asciiTheme="minorHAnsi" w:hAnsiTheme="minorHAnsi" w:cstheme="minorHAnsi"/>
        </w:rPr>
        <w:t xml:space="preserve">Izjavljamo, da bomo zagotovili </w:t>
      </w:r>
      <w:r w:rsidRPr="00025780">
        <w:rPr>
          <w:rFonts w:asciiTheme="minorHAnsi" w:hAnsiTheme="minorHAnsi" w:cstheme="minorHAnsi"/>
          <w:b/>
          <w:bCs/>
        </w:rPr>
        <w:t xml:space="preserve">stalno prisotnost čistilcev, </w:t>
      </w:r>
      <w:r w:rsidR="00025780" w:rsidRPr="00025780">
        <w:rPr>
          <w:rFonts w:asciiTheme="minorHAnsi" w:hAnsiTheme="minorHAnsi" w:cstheme="minorHAnsi"/>
          <w:b/>
          <w:bCs/>
        </w:rPr>
        <w:t>določenih v točki V. KAKOVOSTNE ZAHTEVE NAROČNIKA.</w:t>
      </w:r>
    </w:p>
    <w:p w14:paraId="05590177" w14:textId="40C44670" w:rsidR="00D6438B" w:rsidRPr="00D6438B" w:rsidRDefault="00D6438B">
      <w:pPr>
        <w:pStyle w:val="Odstavekseznama"/>
        <w:keepNext/>
        <w:numPr>
          <w:ilvl w:val="0"/>
          <w:numId w:val="2"/>
        </w:numPr>
        <w:ind w:left="284" w:hanging="284"/>
        <w:jc w:val="both"/>
        <w:rPr>
          <w:color w:val="7F7F7F" w:themeColor="text1" w:themeTint="80"/>
        </w:rPr>
      </w:pPr>
      <w:r w:rsidRPr="00D6438B">
        <w:t xml:space="preserve">V kolikor bomo izbrani </w:t>
      </w:r>
      <w:r>
        <w:t xml:space="preserve">izvajalec, </w:t>
      </w:r>
      <w:r w:rsidRPr="00D6438B">
        <w:t>bomo o</w:t>
      </w:r>
      <w:r w:rsidRPr="00D6438B">
        <w:rPr>
          <w:rFonts w:asciiTheme="minorHAnsi" w:hAnsiTheme="minorHAnsi" w:cstheme="minorHAnsi"/>
        </w:rPr>
        <w:t>b podpisu pogodbe izročil naročniku seznam z imeni delavcev po lokacijah in časovnem razporedu, ki bodo opravljali storitve čiščenja</w:t>
      </w:r>
      <w:r>
        <w:rPr>
          <w:rFonts w:asciiTheme="minorHAnsi" w:hAnsiTheme="minorHAnsi" w:cstheme="minorHAnsi"/>
        </w:rPr>
        <w:t>.</w:t>
      </w:r>
      <w:r w:rsidRPr="00D6438B">
        <w:rPr>
          <w:rFonts w:asciiTheme="minorHAnsi" w:hAnsiTheme="minorHAnsi" w:cstheme="minorHAnsi"/>
        </w:rPr>
        <w:t xml:space="preserve"> </w:t>
      </w:r>
    </w:p>
    <w:p w14:paraId="24FA0355" w14:textId="77777777" w:rsidR="00D6438B" w:rsidRDefault="00D6438B" w:rsidP="00D6438B">
      <w:pPr>
        <w:pStyle w:val="Odstavekseznama"/>
        <w:keepNext/>
        <w:ind w:left="284"/>
        <w:jc w:val="both"/>
        <w:rPr>
          <w:rFonts w:asciiTheme="minorHAnsi" w:hAnsiTheme="minorHAnsi" w:cstheme="minorHAnsi"/>
        </w:rPr>
      </w:pPr>
    </w:p>
    <w:p w14:paraId="10F6A170" w14:textId="65174AEC"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3D4AA3">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shd w:val="clear" w:color="auto" w:fill="auto"/>
            <w:vAlign w:val="center"/>
          </w:tcPr>
          <w:p w14:paraId="78C4764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23F98D0F"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shd w:val="clear" w:color="auto" w:fill="auto"/>
            <w:vAlign w:val="center"/>
          </w:tcPr>
          <w:p w14:paraId="497CE3A9"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736B70A" w14:textId="77777777" w:rsidR="009F7C1C" w:rsidRPr="00D6438B" w:rsidRDefault="009F7C1C" w:rsidP="00C20A84">
            <w:pPr>
              <w:rPr>
                <w:rFonts w:ascii="Verdana" w:hAnsi="Verdana"/>
                <w:sz w:val="18"/>
                <w:szCs w:val="18"/>
              </w:rPr>
            </w:pPr>
          </w:p>
        </w:tc>
        <w:tc>
          <w:tcPr>
            <w:tcW w:w="2693" w:type="dxa"/>
            <w:shd w:val="clear" w:color="auto" w:fill="auto"/>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shd w:val="clear" w:color="auto" w:fill="auto"/>
            <w:vAlign w:val="center"/>
          </w:tcPr>
          <w:p w14:paraId="149C89F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464A2C3"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shd w:val="clear" w:color="auto" w:fill="auto"/>
            <w:vAlign w:val="center"/>
          </w:tcPr>
          <w:p w14:paraId="23EDF841"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B599F31" w14:textId="77777777" w:rsidR="00617FA7" w:rsidRPr="00D6438B" w:rsidRDefault="00617FA7" w:rsidP="00C20A84">
            <w:pPr>
              <w:rPr>
                <w:rFonts w:ascii="Verdana" w:hAnsi="Verdana"/>
                <w:sz w:val="18"/>
                <w:szCs w:val="18"/>
              </w:rPr>
            </w:pPr>
          </w:p>
        </w:tc>
        <w:tc>
          <w:tcPr>
            <w:tcW w:w="2693" w:type="dxa"/>
            <w:shd w:val="clear" w:color="auto" w:fill="auto"/>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shd w:val="clear" w:color="auto" w:fill="auto"/>
            <w:vAlign w:val="center"/>
          </w:tcPr>
          <w:p w14:paraId="5CD54E57"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E2B442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shd w:val="clear" w:color="auto" w:fill="auto"/>
            <w:vAlign w:val="center"/>
          </w:tcPr>
          <w:p w14:paraId="62F93FAF" w14:textId="77777777" w:rsidR="00617FA7" w:rsidRPr="00D6438B" w:rsidRDefault="00617FA7" w:rsidP="00C20A84">
            <w:pPr>
              <w:rPr>
                <w:rFonts w:ascii="Verdana" w:hAnsi="Verdana"/>
                <w:sz w:val="18"/>
                <w:szCs w:val="18"/>
              </w:rPr>
            </w:pPr>
          </w:p>
        </w:tc>
        <w:tc>
          <w:tcPr>
            <w:tcW w:w="2268" w:type="dxa"/>
            <w:shd w:val="clear" w:color="auto" w:fill="auto"/>
            <w:vAlign w:val="center"/>
          </w:tcPr>
          <w:p w14:paraId="0F0D02C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1843" w:type="dxa"/>
            <w:shd w:val="clear" w:color="auto" w:fill="auto"/>
            <w:vAlign w:val="center"/>
          </w:tcPr>
          <w:p w14:paraId="2F051536"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10B9620"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8B3DD6" w14:textId="77777777" w:rsidR="00617FA7" w:rsidRPr="00D6438B" w:rsidRDefault="00617FA7" w:rsidP="00C20A84">
            <w:pPr>
              <w:rPr>
                <w:rFonts w:ascii="Verdana" w:hAnsi="Verdana"/>
                <w:sz w:val="18"/>
                <w:szCs w:val="18"/>
              </w:rPr>
            </w:pPr>
          </w:p>
        </w:tc>
        <w:tc>
          <w:tcPr>
            <w:tcW w:w="1550" w:type="dxa"/>
          </w:tcPr>
          <w:p w14:paraId="4CD03074" w14:textId="1229553A" w:rsidR="00617FA7" w:rsidRPr="00D6438B" w:rsidRDefault="00617FA7" w:rsidP="00617FA7">
            <w:pPr>
              <w:jc w:val="center"/>
              <w:rPr>
                <w:rFonts w:ascii="Verdana" w:hAnsi="Verdana"/>
                <w:sz w:val="18"/>
                <w:szCs w:val="18"/>
              </w:rPr>
            </w:pPr>
          </w:p>
        </w:tc>
      </w:tr>
      <w:tr w:rsidR="00617FA7" w:rsidRPr="00D6438B"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1843" w:type="dxa"/>
            <w:shd w:val="clear" w:color="auto" w:fill="auto"/>
            <w:vAlign w:val="center"/>
          </w:tcPr>
          <w:p w14:paraId="139A813D"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95CB5E9"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BB80B0" w14:textId="77777777" w:rsidR="00617FA7" w:rsidRPr="00D6438B" w:rsidRDefault="00617FA7" w:rsidP="00C20A84">
            <w:pPr>
              <w:rPr>
                <w:rFonts w:ascii="Verdana" w:hAnsi="Verdana"/>
                <w:sz w:val="18"/>
                <w:szCs w:val="18"/>
              </w:rPr>
            </w:pPr>
          </w:p>
        </w:tc>
        <w:tc>
          <w:tcPr>
            <w:tcW w:w="1550" w:type="dxa"/>
          </w:tcPr>
          <w:p w14:paraId="0844C000" w14:textId="56B748FE"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shd w:val="clear" w:color="auto" w:fill="auto"/>
            <w:vAlign w:val="center"/>
          </w:tcPr>
          <w:p w14:paraId="589D2832"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01BF822"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7DBE6B1"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w:t>
      </w:r>
      <w:r w:rsidR="00BF05BB">
        <w:rPr>
          <w:rFonts w:asciiTheme="minorHAnsi" w:hAnsiTheme="minorHAnsi" w:cstheme="minorHAnsi"/>
          <w:sz w:val="20"/>
          <w:szCs w:val="32"/>
        </w:rPr>
        <w:t xml:space="preserve">lahko </w:t>
      </w:r>
      <w:r w:rsidRPr="00321E94">
        <w:rPr>
          <w:rFonts w:asciiTheme="minorHAnsi" w:hAnsiTheme="minorHAnsi" w:cstheme="minorHAnsi"/>
          <w:sz w:val="20"/>
          <w:szCs w:val="32"/>
        </w:rPr>
        <w:t>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p>
    <w:p w14:paraId="2B1105C2" w14:textId="77777777" w:rsidR="00733299" w:rsidRDefault="00733299" w:rsidP="009F7C1C">
      <w:pPr>
        <w:jc w:val="both"/>
        <w:rPr>
          <w:rFonts w:asciiTheme="minorHAnsi" w:hAnsiTheme="minorHAnsi" w:cstheme="minorHAnsi"/>
          <w:sz w:val="22"/>
        </w:rPr>
      </w:pPr>
    </w:p>
    <w:p w14:paraId="188FE00A" w14:textId="0C1CC6FA" w:rsidR="00617FA7" w:rsidRPr="00297F89" w:rsidRDefault="00617FA7">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12" w:name="_Hlk162462587"/>
      <w:r w:rsidR="00733299">
        <w:rPr>
          <w:rFonts w:asciiTheme="minorHAnsi" w:hAnsiTheme="minorHAnsi" w:cstheme="minorHAnsi"/>
        </w:rPr>
        <w:t>imamo zaposleno osebo</w:t>
      </w:r>
      <w:bookmarkEnd w:id="12"/>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p>
    <w:p w14:paraId="28D83E32" w14:textId="5538AD34"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3D4AA3">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shd w:val="clear" w:color="auto" w:fill="auto"/>
            <w:vAlign w:val="center"/>
          </w:tcPr>
          <w:p w14:paraId="50E9A3E4" w14:textId="77777777" w:rsidR="00733299" w:rsidRPr="00D6438B" w:rsidRDefault="00733299" w:rsidP="00707D50">
            <w:pPr>
              <w:rPr>
                <w:rFonts w:ascii="Verdana" w:hAnsi="Verdana"/>
                <w:sz w:val="18"/>
                <w:szCs w:val="18"/>
              </w:rPr>
            </w:pPr>
          </w:p>
        </w:tc>
        <w:tc>
          <w:tcPr>
            <w:tcW w:w="1843" w:type="dxa"/>
            <w:shd w:val="clear" w:color="auto" w:fill="auto"/>
            <w:vAlign w:val="center"/>
          </w:tcPr>
          <w:p w14:paraId="2E41530C" w14:textId="77777777" w:rsidR="00733299" w:rsidRPr="00D6438B" w:rsidRDefault="00733299" w:rsidP="00707D50">
            <w:pPr>
              <w:rPr>
                <w:rFonts w:ascii="Verdana" w:hAnsi="Verdana"/>
                <w:sz w:val="18"/>
                <w:szCs w:val="18"/>
              </w:rPr>
            </w:pPr>
          </w:p>
        </w:tc>
        <w:tc>
          <w:tcPr>
            <w:tcW w:w="2976" w:type="dxa"/>
          </w:tcPr>
          <w:p w14:paraId="20C0C325" w14:textId="77777777" w:rsidR="00733299" w:rsidRPr="00D6438B" w:rsidRDefault="00733299" w:rsidP="00707D50">
            <w:pPr>
              <w:rPr>
                <w:rFonts w:ascii="Verdana" w:hAnsi="Verdana"/>
                <w:sz w:val="18"/>
                <w:szCs w:val="18"/>
              </w:rPr>
            </w:pPr>
          </w:p>
        </w:tc>
        <w:tc>
          <w:tcPr>
            <w:tcW w:w="993" w:type="dxa"/>
          </w:tcPr>
          <w:p w14:paraId="117FB307" w14:textId="77777777" w:rsidR="00733299" w:rsidRPr="00D6438B" w:rsidRDefault="00733299" w:rsidP="00707D50">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shd w:val="clear" w:color="auto" w:fill="auto"/>
            <w:vAlign w:val="center"/>
          </w:tcPr>
          <w:p w14:paraId="3DEB9F69" w14:textId="77777777" w:rsidR="00733299" w:rsidRPr="00D6438B" w:rsidRDefault="00733299" w:rsidP="00707D50">
            <w:pPr>
              <w:rPr>
                <w:rFonts w:ascii="Verdana" w:hAnsi="Verdana"/>
                <w:sz w:val="18"/>
                <w:szCs w:val="18"/>
              </w:rPr>
            </w:pPr>
          </w:p>
        </w:tc>
        <w:tc>
          <w:tcPr>
            <w:tcW w:w="1843" w:type="dxa"/>
            <w:shd w:val="clear" w:color="auto" w:fill="auto"/>
            <w:vAlign w:val="center"/>
          </w:tcPr>
          <w:p w14:paraId="134F5C22" w14:textId="77777777" w:rsidR="00733299" w:rsidRPr="00D6438B" w:rsidRDefault="00733299" w:rsidP="00707D50">
            <w:pPr>
              <w:rPr>
                <w:rFonts w:ascii="Verdana" w:hAnsi="Verdana"/>
                <w:sz w:val="18"/>
                <w:szCs w:val="18"/>
              </w:rPr>
            </w:pPr>
          </w:p>
        </w:tc>
        <w:tc>
          <w:tcPr>
            <w:tcW w:w="2976" w:type="dxa"/>
          </w:tcPr>
          <w:p w14:paraId="2A322B99" w14:textId="77777777" w:rsidR="00733299" w:rsidRPr="00D6438B" w:rsidRDefault="00733299" w:rsidP="00707D50">
            <w:pPr>
              <w:rPr>
                <w:rFonts w:ascii="Verdana" w:hAnsi="Verdana"/>
                <w:sz w:val="18"/>
                <w:szCs w:val="18"/>
              </w:rPr>
            </w:pPr>
          </w:p>
        </w:tc>
        <w:tc>
          <w:tcPr>
            <w:tcW w:w="993" w:type="dxa"/>
          </w:tcPr>
          <w:p w14:paraId="7B64D623" w14:textId="77777777" w:rsidR="00733299" w:rsidRPr="00D6438B" w:rsidRDefault="00733299" w:rsidP="00707D50">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13788B34" w14:textId="77777777" w:rsidR="00617FA7" w:rsidRDefault="00617FA7"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07C0CD52" w14:textId="77777777" w:rsidR="00617FA7" w:rsidRDefault="00617FA7" w:rsidP="00536448">
      <w:pPr>
        <w:pBdr>
          <w:bottom w:val="outset" w:sz="2" w:space="2" w:color="auto"/>
        </w:pBdr>
        <w:jc w:val="both"/>
        <w:rPr>
          <w:rFonts w:ascii="Calibri" w:hAnsi="Calibri" w:cs="Calibri"/>
          <w:b/>
          <w:bCs/>
          <w:sz w:val="10"/>
          <w:szCs w:val="22"/>
        </w:rPr>
      </w:pPr>
    </w:p>
    <w:p w14:paraId="46447366" w14:textId="77777777" w:rsidR="00536448" w:rsidRPr="00321E94" w:rsidRDefault="00536448" w:rsidP="00536448">
      <w:pPr>
        <w:pBdr>
          <w:bottom w:val="outset" w:sz="2" w:space="2" w:color="auto"/>
        </w:pBdr>
        <w:jc w:val="both"/>
        <w:rPr>
          <w:rFonts w:asciiTheme="minorHAnsi" w:hAnsiTheme="minorHAnsi" w:cstheme="minorHAnsi"/>
          <w:b/>
          <w:bCs/>
          <w:sz w:val="10"/>
          <w:szCs w:val="22"/>
        </w:rPr>
      </w:pPr>
    </w:p>
    <w:p w14:paraId="43F91DD2"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7D06EB51" w14:textId="773C1E20"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VODJA ČIŠČENJA</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0BBF8FFD"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785198">
        <w:rPr>
          <w:rFonts w:asciiTheme="minorHAnsi" w:hAnsiTheme="minorHAnsi" w:cstheme="minorHAnsi"/>
          <w:sz w:val="22"/>
          <w:szCs w:val="22"/>
        </w:rPr>
        <w:t>DOM POČITKA MENGEŠ, GLAVNI TRG 13, 1234 MENGEŠ</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13" w:name="_Hlk507430407"/>
      <w:r>
        <w:rPr>
          <w:rFonts w:asciiTheme="minorHAnsi" w:hAnsiTheme="minorHAnsi" w:cstheme="minorHAnsi"/>
          <w:sz w:val="22"/>
          <w:szCs w:val="22"/>
        </w:rPr>
        <w:t>_________________________________</w:t>
      </w:r>
      <w:bookmarkEnd w:id="13"/>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5F35EF6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 xml:space="preserve">za potrebe </w:t>
      </w:r>
      <w:r w:rsidR="00785198">
        <w:rPr>
          <w:rFonts w:ascii="Calibri" w:hAnsi="Calibri" w:cs="Calibri"/>
          <w:sz w:val="22"/>
          <w:szCs w:val="22"/>
        </w:rPr>
        <w:t>DOM POČITKA MENGEŠ, GLAVNI TRG 13, 1234 MENGEŠ</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5FA085E5"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7B15BA9" w14:textId="77777777" w:rsidR="00A31747" w:rsidRDefault="00A31747" w:rsidP="00536448">
      <w:pPr>
        <w:pBdr>
          <w:bottom w:val="outset" w:sz="2" w:space="2" w:color="auto"/>
        </w:pBdr>
        <w:jc w:val="both"/>
        <w:rPr>
          <w:rFonts w:ascii="Calibri" w:hAnsi="Calibri" w:cs="Calibri"/>
          <w:b/>
          <w:bCs/>
          <w:sz w:val="10"/>
          <w:szCs w:val="22"/>
        </w:rPr>
      </w:pPr>
    </w:p>
    <w:p w14:paraId="78C2CE76" w14:textId="77777777" w:rsidR="00A31747" w:rsidRDefault="00A31747"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38E55C80" w14:textId="77777777" w:rsidR="00553060" w:rsidRPr="00321E94" w:rsidRDefault="00553060" w:rsidP="00536448">
      <w:pPr>
        <w:pBdr>
          <w:bottom w:val="outset" w:sz="2" w:space="2" w:color="auto"/>
        </w:pBdr>
        <w:jc w:val="both"/>
        <w:rPr>
          <w:rFonts w:asciiTheme="minorHAnsi" w:hAnsiTheme="minorHAnsi" w:cstheme="minorHAnsi"/>
          <w:b/>
          <w:bCs/>
          <w:sz w:val="10"/>
          <w:szCs w:val="22"/>
        </w:rPr>
      </w:pPr>
    </w:p>
    <w:p w14:paraId="69253F4A"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78F1D06E"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Izjava pod kazensko in materialno odgovornostjo ter seznam najvažnejših opravljenih storitev s področja predmeta javnega naročila v letih 20</w:t>
      </w:r>
      <w:r w:rsidR="00CE482F" w:rsidRPr="00321E94">
        <w:rPr>
          <w:rFonts w:asciiTheme="minorHAnsi" w:eastAsia="Calibri" w:hAnsiTheme="minorHAnsi" w:cstheme="minorHAnsi"/>
          <w:b/>
          <w:bCs/>
          <w:sz w:val="22"/>
          <w:szCs w:val="22"/>
          <w:lang w:eastAsia="en-US"/>
        </w:rPr>
        <w:t>21</w:t>
      </w:r>
      <w:r w:rsidRPr="00321E94">
        <w:rPr>
          <w:rFonts w:asciiTheme="minorHAnsi" w:eastAsia="Calibri" w:hAnsiTheme="minorHAnsi" w:cstheme="minorHAnsi"/>
          <w:b/>
          <w:bCs/>
          <w:sz w:val="22"/>
          <w:szCs w:val="22"/>
          <w:lang w:eastAsia="en-US"/>
        </w:rPr>
        <w:t xml:space="preserve"> – 20</w:t>
      </w:r>
      <w:r w:rsidR="00364A4D" w:rsidRPr="00321E94">
        <w:rPr>
          <w:rFonts w:asciiTheme="minorHAnsi" w:eastAsia="Calibri" w:hAnsiTheme="minorHAnsi" w:cstheme="minorHAnsi"/>
          <w:b/>
          <w:bCs/>
          <w:sz w:val="22"/>
          <w:szCs w:val="22"/>
          <w:lang w:eastAsia="en-US"/>
        </w:rPr>
        <w:t>2</w:t>
      </w:r>
      <w:r w:rsidR="00CE482F" w:rsidRPr="00321E94">
        <w:rPr>
          <w:rFonts w:asciiTheme="minorHAnsi" w:eastAsia="Calibri" w:hAnsiTheme="minorHAnsi" w:cstheme="minorHAnsi"/>
          <w:b/>
          <w:bCs/>
          <w:sz w:val="22"/>
          <w:szCs w:val="22"/>
          <w:lang w:eastAsia="en-US"/>
        </w:rPr>
        <w:t>3</w:t>
      </w:r>
      <w:r w:rsidRPr="00321E94">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pPr>
        <w:pStyle w:val="Odstavekseznama"/>
        <w:numPr>
          <w:ilvl w:val="0"/>
          <w:numId w:val="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321E94"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ZAP. ŠT.</w:t>
            </w:r>
          </w:p>
        </w:tc>
        <w:tc>
          <w:tcPr>
            <w:tcW w:w="3116" w:type="dxa"/>
            <w:shd w:val="clear" w:color="auto" w:fill="E2EFD9" w:themeFill="accent6" w:themeFillTint="33"/>
            <w:vAlign w:val="center"/>
          </w:tcPr>
          <w:p w14:paraId="276A15A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UPORABNIK</w:t>
            </w:r>
          </w:p>
        </w:tc>
        <w:tc>
          <w:tcPr>
            <w:tcW w:w="1701" w:type="dxa"/>
            <w:shd w:val="clear" w:color="auto" w:fill="E2EFD9" w:themeFill="accent6" w:themeFillTint="33"/>
            <w:vAlign w:val="center"/>
          </w:tcPr>
          <w:p w14:paraId="2BCD257F"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ČAS</w:t>
            </w:r>
          </w:p>
          <w:p w14:paraId="782448B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REALIZACIJE</w:t>
            </w:r>
          </w:p>
        </w:tc>
        <w:tc>
          <w:tcPr>
            <w:tcW w:w="1699" w:type="dxa"/>
            <w:shd w:val="clear" w:color="auto" w:fill="E2EFD9" w:themeFill="accent6" w:themeFillTint="33"/>
            <w:vAlign w:val="center"/>
          </w:tcPr>
          <w:p w14:paraId="0AE77A15" w14:textId="1406060C"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m² DNEVNE ČISTILNE POVRŠINE</w:t>
            </w:r>
          </w:p>
        </w:tc>
        <w:tc>
          <w:tcPr>
            <w:tcW w:w="1701" w:type="dxa"/>
            <w:shd w:val="clear" w:color="auto" w:fill="E2EFD9" w:themeFill="accent6" w:themeFillTint="33"/>
            <w:vAlign w:val="center"/>
          </w:tcPr>
          <w:p w14:paraId="23064436" w14:textId="0D943CA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shd w:val="clear" w:color="auto" w:fill="auto"/>
            <w:vAlign w:val="center"/>
          </w:tcPr>
          <w:p w14:paraId="01D1CB2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shd w:val="clear" w:color="auto" w:fill="auto"/>
            <w:vAlign w:val="center"/>
          </w:tcPr>
          <w:p w14:paraId="383D84F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shd w:val="clear" w:color="auto" w:fill="auto"/>
            <w:vAlign w:val="center"/>
          </w:tcPr>
          <w:p w14:paraId="54DE10B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shd w:val="clear" w:color="auto" w:fill="auto"/>
            <w:vAlign w:val="center"/>
          </w:tcPr>
          <w:p w14:paraId="78EA67FA"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shd w:val="clear" w:color="auto" w:fill="auto"/>
            <w:vAlign w:val="center"/>
          </w:tcPr>
          <w:p w14:paraId="351E2E95"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shd w:val="clear" w:color="auto" w:fill="auto"/>
            <w:vAlign w:val="center"/>
          </w:tcPr>
          <w:p w14:paraId="6971545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shd w:val="clear" w:color="auto" w:fill="auto"/>
            <w:vAlign w:val="center"/>
          </w:tcPr>
          <w:p w14:paraId="488A784D"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shd w:val="clear" w:color="auto" w:fill="auto"/>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shd w:val="clear" w:color="auto" w:fill="auto"/>
            <w:vAlign w:val="center"/>
          </w:tcPr>
          <w:p w14:paraId="685BB68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shd w:val="clear" w:color="auto" w:fill="auto"/>
            <w:vAlign w:val="center"/>
          </w:tcPr>
          <w:p w14:paraId="55D7FEA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shd w:val="clear" w:color="auto" w:fill="auto"/>
            <w:vAlign w:val="center"/>
          </w:tcPr>
          <w:p w14:paraId="33DCC59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shd w:val="clear" w:color="auto" w:fill="auto"/>
            <w:vAlign w:val="center"/>
          </w:tcPr>
          <w:p w14:paraId="49F89603"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3F7CEA05" w:rsidR="00CE482F" w:rsidRDefault="00321E94" w:rsidP="009F7C1C">
      <w:pPr>
        <w:jc w:val="both"/>
        <w:rPr>
          <w:rFonts w:asciiTheme="minorHAnsi" w:eastAsia="Calibri" w:hAnsiTheme="minorHAnsi" w:cstheme="minorHAnsi"/>
          <w:sz w:val="14"/>
          <w:szCs w:val="22"/>
          <w:lang w:eastAsia="en-US"/>
        </w:rPr>
      </w:pPr>
      <w:r w:rsidRPr="00321E94">
        <w:rPr>
          <w:rFonts w:asciiTheme="minorHAnsi" w:eastAsia="Calibri" w:hAnsiTheme="minorHAnsi" w:cstheme="minorHAnsi"/>
          <w:sz w:val="20"/>
          <w:szCs w:val="22"/>
          <w:lang w:eastAsia="en-US"/>
        </w:rPr>
        <w:t xml:space="preserve">Ponudnik mora izkazati, da je v zadnjih treh letih pred oddajo ponudbe uspešno izvajal in zaključil vsaj tri (3) storitve čiščenja v javnih ustanovah z registrirano dejavnostjo SKD s področja </w:t>
      </w:r>
      <w:r w:rsidR="007577C9" w:rsidRPr="007577C9">
        <w:rPr>
          <w:rFonts w:asciiTheme="minorHAnsi" w:eastAsia="Calibri" w:hAnsiTheme="minorHAnsi" w:cstheme="minorHAnsi"/>
          <w:sz w:val="20"/>
          <w:szCs w:val="22"/>
          <w:lang w:eastAsia="en-US"/>
        </w:rPr>
        <w:t>socialno-varstvene, vzgojno-varstvene, šolske ali zdravstvene dejavnosti, (domovi za ostarele, vrtci, šole, zdravstvene ustanove).</w:t>
      </w:r>
      <w:r w:rsidR="007577C9">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V kolikor se pogodba še izvaja, mora biti realizirana vsaj polnih 12 mesecev.</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55340EE" w14:textId="77777777" w:rsidR="00536448" w:rsidRDefault="00536448" w:rsidP="00536448">
      <w:pPr>
        <w:pBdr>
          <w:bottom w:val="outset" w:sz="2" w:space="2" w:color="auto"/>
        </w:pBdr>
        <w:jc w:val="both"/>
        <w:rPr>
          <w:rFonts w:ascii="Calibri" w:hAnsi="Calibri" w:cs="Calibri"/>
          <w:b/>
          <w:bCs/>
          <w:sz w:val="10"/>
          <w:szCs w:val="22"/>
        </w:rPr>
      </w:pPr>
    </w:p>
    <w:p w14:paraId="6C072433" w14:textId="77777777" w:rsidR="00321E94" w:rsidRDefault="00321E94" w:rsidP="00536448">
      <w:pPr>
        <w:pBdr>
          <w:bottom w:val="outset" w:sz="2" w:space="2" w:color="auto"/>
        </w:pBdr>
        <w:jc w:val="both"/>
        <w:rPr>
          <w:rFonts w:ascii="Calibri" w:hAnsi="Calibri" w:cs="Calibri"/>
          <w:b/>
          <w:bCs/>
          <w:sz w:val="10"/>
          <w:szCs w:val="22"/>
        </w:rPr>
      </w:pPr>
    </w:p>
    <w:p w14:paraId="75215066" w14:textId="77777777" w:rsidR="00321E94" w:rsidRDefault="00321E94"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0F69E97A" w14:textId="77777777" w:rsidR="00A31747" w:rsidRDefault="00A31747" w:rsidP="00536448">
      <w:pPr>
        <w:pBdr>
          <w:bottom w:val="outset" w:sz="2" w:space="2" w:color="auto"/>
        </w:pBdr>
        <w:jc w:val="both"/>
        <w:rPr>
          <w:rFonts w:ascii="Calibri" w:hAnsi="Calibri" w:cs="Calibri"/>
          <w:b/>
          <w:bCs/>
          <w:sz w:val="10"/>
          <w:szCs w:val="22"/>
        </w:rPr>
      </w:pPr>
    </w:p>
    <w:p w14:paraId="31D87867" w14:textId="77777777" w:rsidR="00A31747" w:rsidRDefault="00A31747" w:rsidP="00536448">
      <w:pPr>
        <w:pBdr>
          <w:bottom w:val="outset" w:sz="2" w:space="2" w:color="auto"/>
        </w:pBdr>
        <w:jc w:val="both"/>
        <w:rPr>
          <w:rFonts w:ascii="Calibri" w:hAnsi="Calibri" w:cs="Calibri"/>
          <w:b/>
          <w:bCs/>
          <w:sz w:val="10"/>
          <w:szCs w:val="22"/>
        </w:rPr>
      </w:pPr>
    </w:p>
    <w:p w14:paraId="1C2967A1" w14:textId="77777777" w:rsidR="007577C9" w:rsidRDefault="007577C9" w:rsidP="00536448">
      <w:pPr>
        <w:pBdr>
          <w:bottom w:val="outset" w:sz="2" w:space="2" w:color="auto"/>
        </w:pBdr>
        <w:jc w:val="both"/>
        <w:rPr>
          <w:rFonts w:ascii="Calibri" w:hAnsi="Calibri" w:cs="Calibri"/>
          <w:b/>
          <w:bCs/>
          <w:sz w:val="10"/>
          <w:szCs w:val="22"/>
        </w:rPr>
      </w:pPr>
    </w:p>
    <w:p w14:paraId="75183F69" w14:textId="77777777" w:rsidR="007577C9" w:rsidRDefault="007577C9"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59106BA9" w14:textId="77777777"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515BF81F"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 xml:space="preserve">»Izvajanje storitev okolju prijaznega čiščenja za obdobje </w:t>
      </w:r>
      <w:r w:rsidR="00785198">
        <w:rPr>
          <w:rFonts w:asciiTheme="minorHAnsi" w:eastAsia="Calibri" w:hAnsiTheme="minorHAnsi" w:cstheme="minorHAnsi"/>
          <w:sz w:val="22"/>
          <w:szCs w:val="22"/>
          <w:lang w:eastAsia="en-US"/>
        </w:rPr>
        <w:t>4</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32010" w:rsidRPr="00232010">
        <w:t xml:space="preserve"> </w:t>
      </w:r>
      <w:r w:rsidR="00785198">
        <w:rPr>
          <w:rFonts w:asciiTheme="minorHAnsi" w:eastAsia="Calibri" w:hAnsiTheme="minorHAnsi" w:cstheme="minorHAnsi"/>
          <w:sz w:val="22"/>
          <w:szCs w:val="22"/>
          <w:lang w:eastAsia="en-US"/>
        </w:rPr>
        <w:t>DOM POČITKA MENGEŠ, GLAVNI TRG 13, 1234 MENGEŠ</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7785B62E" w:rsidR="009F7C1C" w:rsidRPr="008A2139" w:rsidRDefault="009F7C1C" w:rsidP="009F7C1C">
      <w:pPr>
        <w:rPr>
          <w:rFonts w:ascii="Calibri" w:hAnsi="Calibri" w:cs="Calibri"/>
          <w:sz w:val="22"/>
        </w:rPr>
      </w:pPr>
      <w:r w:rsidRPr="008A2139">
        <w:rPr>
          <w:rFonts w:ascii="Calibri" w:hAnsi="Calibri" w:cs="Calibri"/>
          <w:sz w:val="22"/>
        </w:rPr>
        <w:t xml:space="preserve">*Predložiti minimalno </w:t>
      </w:r>
      <w:r w:rsidR="00133527" w:rsidRPr="008A2139">
        <w:rPr>
          <w:rFonts w:ascii="Calibri" w:hAnsi="Calibri" w:cs="Calibri"/>
          <w:sz w:val="22"/>
        </w:rPr>
        <w:t>3</w:t>
      </w:r>
      <w:r w:rsidRPr="008A2139">
        <w:rPr>
          <w:rFonts w:ascii="Calibri" w:hAnsi="Calibri" w:cs="Calibri"/>
          <w:sz w:val="22"/>
        </w:rPr>
        <w:t xml:space="preserve"> referenčna potrdila</w:t>
      </w:r>
    </w:p>
    <w:p w14:paraId="1BBF1259" w14:textId="77777777" w:rsidR="009F7C1C" w:rsidRDefault="009F7C1C" w:rsidP="009F7C1C">
      <w:pPr>
        <w:rPr>
          <w:rFonts w:ascii="Calibri" w:hAnsi="Calibri" w:cs="Calibri"/>
          <w:sz w:val="20"/>
          <w:szCs w:val="22"/>
        </w:rPr>
      </w:pPr>
    </w:p>
    <w:p w14:paraId="49AB36E5" w14:textId="77777777" w:rsidR="008A2139" w:rsidRDefault="008A2139" w:rsidP="009F7C1C">
      <w:pPr>
        <w:jc w:val="right"/>
        <w:outlineLvl w:val="0"/>
        <w:rPr>
          <w:rFonts w:ascii="Calibri" w:eastAsia="Batang" w:hAnsi="Calibri" w:cs="Calibri"/>
          <w:b/>
          <w:sz w:val="22"/>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BF70E45"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84E5F1E"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785198">
        <w:rPr>
          <w:rFonts w:ascii="Calibri" w:hAnsi="Calibri" w:cs="Calibri"/>
          <w:b/>
          <w:bCs/>
          <w:sz w:val="22"/>
          <w:szCs w:val="22"/>
        </w:rPr>
        <w:t>DOM POČITKA MENGEŠ, GLAVNI TRG 13, 1234 MENGEŠ</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4" w:name="_Hlk507483923"/>
      <w:r w:rsidRPr="008C04EE">
        <w:rPr>
          <w:rFonts w:ascii="Calibri" w:hAnsi="Calibri" w:cs="Calibri"/>
          <w:sz w:val="22"/>
          <w:szCs w:val="22"/>
        </w:rPr>
        <w:t>»Izvajanje storitev okolju prijaznega čiščenja«</w:t>
      </w:r>
      <w:bookmarkEnd w:id="14"/>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745AFB70" w14:textId="77777777" w:rsidR="009F7C1C" w:rsidRDefault="009F7C1C">
      <w:pPr>
        <w:pStyle w:val="Odstavekseznama"/>
        <w:numPr>
          <w:ilvl w:val="0"/>
          <w:numId w:val="6"/>
        </w:numPr>
        <w:jc w:val="both"/>
        <w:rPr>
          <w:rFonts w:cs="Calibri"/>
          <w:b/>
          <w:bCs/>
        </w:rPr>
      </w:pPr>
      <w:r w:rsidRPr="006C78B0">
        <w:rPr>
          <w:rFonts w:cs="Calibri"/>
        </w:rPr>
        <w:t xml:space="preserve">bančno  garancijo  za  dobro  izvedbo  pogodbenih  obveznosti  </w:t>
      </w:r>
      <w:r w:rsidRPr="00EB6405">
        <w:rPr>
          <w:rFonts w:cs="Calibri"/>
          <w:b/>
          <w:bCs/>
        </w:rPr>
        <w:t>v  višini  10%  od  pogodbene vrednosti.</w:t>
      </w:r>
    </w:p>
    <w:p w14:paraId="7D2FD637" w14:textId="77777777" w:rsidR="003F230A" w:rsidRDefault="003F230A" w:rsidP="003F230A">
      <w:pPr>
        <w:jc w:val="both"/>
        <w:rPr>
          <w:rFonts w:cs="Calibri"/>
          <w:b/>
          <w:bCs/>
        </w:rPr>
      </w:pPr>
    </w:p>
    <w:p w14:paraId="1DF5DB8C" w14:textId="003B28EC" w:rsidR="003F230A" w:rsidRDefault="003F230A" w:rsidP="003F230A">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Pr>
          <w:rFonts w:ascii="Calibri" w:hAnsi="Calibri" w:cs="Calibri"/>
          <w:b/>
          <w:bCs/>
          <w:sz w:val="22"/>
          <w:szCs w:val="22"/>
        </w:rPr>
        <w:t>DOM POČITKA MENGEŠ, GLAVNI TRG 13, 1234 MENGEŠ</w:t>
      </w:r>
      <w:r w:rsidRPr="006C78B0">
        <w:rPr>
          <w:rFonts w:ascii="Calibri" w:hAnsi="Calibri" w:cs="Calibri"/>
          <w:sz w:val="22"/>
          <w:szCs w:val="22"/>
        </w:rPr>
        <w:t xml:space="preserve">, </w:t>
      </w:r>
      <w:r>
        <w:rPr>
          <w:rFonts w:ascii="Calibri" w:hAnsi="Calibri" w:cs="Calibri"/>
          <w:sz w:val="22"/>
          <w:szCs w:val="22"/>
        </w:rPr>
        <w:t xml:space="preserve">za predmet naročila </w:t>
      </w:r>
      <w:r w:rsidRPr="008C04EE">
        <w:rPr>
          <w:rFonts w:ascii="Calibri" w:hAnsi="Calibri" w:cs="Calibri"/>
          <w:sz w:val="22"/>
          <w:szCs w:val="22"/>
        </w:rPr>
        <w:t>»Izvajanje storitev okolju prijaznega čiščenja«</w:t>
      </w:r>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 xml:space="preserve">le-temu z namenom </w:t>
      </w:r>
      <w:r w:rsidRPr="003F230A">
        <w:rPr>
          <w:rFonts w:ascii="Calibri" w:hAnsi="Calibri" w:cs="Calibri"/>
          <w:b/>
          <w:bCs/>
          <w:sz w:val="22"/>
          <w:szCs w:val="22"/>
        </w:rPr>
        <w:t>zavarovanja poklicne odgovornosti</w:t>
      </w:r>
      <w:r w:rsidRPr="006C78B0">
        <w:rPr>
          <w:rFonts w:ascii="Calibri" w:hAnsi="Calibri" w:cs="Calibri"/>
          <w:sz w:val="22"/>
          <w:szCs w:val="22"/>
        </w:rPr>
        <w:t xml:space="preserve"> izročili:</w:t>
      </w:r>
    </w:p>
    <w:p w14:paraId="77B4BB35" w14:textId="77777777" w:rsidR="003F230A" w:rsidRPr="006C78B0" w:rsidRDefault="003F230A" w:rsidP="003F230A">
      <w:pPr>
        <w:jc w:val="both"/>
        <w:rPr>
          <w:rFonts w:ascii="Calibri" w:hAnsi="Calibri" w:cs="Calibri"/>
          <w:sz w:val="22"/>
          <w:szCs w:val="22"/>
        </w:rPr>
      </w:pPr>
    </w:p>
    <w:p w14:paraId="7F130E0D" w14:textId="63EA93E7" w:rsidR="003F230A" w:rsidRPr="003F230A" w:rsidRDefault="003F230A">
      <w:pPr>
        <w:pStyle w:val="Odstavekseznama"/>
        <w:numPr>
          <w:ilvl w:val="0"/>
          <w:numId w:val="6"/>
        </w:numPr>
        <w:jc w:val="both"/>
        <w:rPr>
          <w:rFonts w:cs="Calibri"/>
          <w:b/>
          <w:bCs/>
        </w:rPr>
      </w:pPr>
      <w:r w:rsidRPr="003F230A">
        <w:rPr>
          <w:rFonts w:cs="Calibri"/>
        </w:rPr>
        <w:t xml:space="preserve">naročniku kopijo </w:t>
      </w:r>
      <w:r>
        <w:rPr>
          <w:rFonts w:cs="Calibri"/>
        </w:rPr>
        <w:t xml:space="preserve">veljavne </w:t>
      </w:r>
      <w:r w:rsidRPr="003F230A">
        <w:rPr>
          <w:rFonts w:cs="Calibri"/>
        </w:rPr>
        <w:t>vinkulirane zavarovalne police</w:t>
      </w:r>
      <w:r>
        <w:rPr>
          <w:rFonts w:cs="Calibri"/>
        </w:rPr>
        <w:t xml:space="preserve"> za</w:t>
      </w:r>
      <w:r w:rsidRPr="003F230A">
        <w:rPr>
          <w:rFonts w:cs="Calibri"/>
        </w:rPr>
        <w:t xml:space="preserve"> zavarovanje glede dejavnosti, zavarovanje del in opreme, kot tudi zavarovanje osebja ter neposrednih škod na premoženju naročnika s kritjem </w:t>
      </w:r>
      <w:r w:rsidRPr="003F230A">
        <w:rPr>
          <w:rFonts w:cs="Calibri"/>
          <w:b/>
          <w:bCs/>
        </w:rPr>
        <w:t xml:space="preserve">v višini najmanj 40.000,00 EUR. </w:t>
      </w: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43AF4D67" w14:textId="77777777" w:rsidR="009F7C1C" w:rsidRDefault="009F7C1C" w:rsidP="009F7C1C">
      <w:pPr>
        <w:rPr>
          <w:rFonts w:ascii="Calibri" w:hAnsi="Calibri" w:cs="Calibri"/>
          <w:sz w:val="22"/>
          <w:szCs w:val="22"/>
        </w:rPr>
      </w:pPr>
    </w:p>
    <w:p w14:paraId="4016E30D" w14:textId="77777777" w:rsidR="003F230A" w:rsidRDefault="003F230A" w:rsidP="009F7C1C">
      <w:pPr>
        <w:rPr>
          <w:rFonts w:ascii="Calibri" w:hAnsi="Calibri" w:cs="Calibri"/>
          <w:sz w:val="22"/>
          <w:szCs w:val="22"/>
        </w:rPr>
      </w:pPr>
    </w:p>
    <w:p w14:paraId="33E9F90D" w14:textId="77777777" w:rsidR="003F230A" w:rsidRDefault="003F230A" w:rsidP="009F7C1C">
      <w:pPr>
        <w:rPr>
          <w:rFonts w:ascii="Calibri" w:hAnsi="Calibri" w:cs="Calibri"/>
          <w:sz w:val="22"/>
          <w:szCs w:val="22"/>
        </w:rPr>
      </w:pPr>
    </w:p>
    <w:p w14:paraId="644C1169" w14:textId="77777777" w:rsidR="003F230A" w:rsidRDefault="003F230A" w:rsidP="009F7C1C">
      <w:pPr>
        <w:rPr>
          <w:rFonts w:ascii="Calibri" w:hAnsi="Calibri" w:cs="Calibri"/>
          <w:sz w:val="22"/>
          <w:szCs w:val="22"/>
        </w:rPr>
      </w:pPr>
    </w:p>
    <w:p w14:paraId="4D268A9E" w14:textId="77777777" w:rsidR="003F230A" w:rsidRDefault="003F230A"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59897ED3" w14:textId="77777777" w:rsidR="003F230A" w:rsidRDefault="003F230A" w:rsidP="00536448">
      <w:pPr>
        <w:pBdr>
          <w:bottom w:val="outset" w:sz="2" w:space="2" w:color="auto"/>
        </w:pBdr>
        <w:jc w:val="both"/>
        <w:rPr>
          <w:rFonts w:ascii="Calibri" w:hAnsi="Calibri" w:cs="Calibri"/>
          <w:b/>
          <w:bCs/>
          <w:sz w:val="10"/>
          <w:szCs w:val="22"/>
        </w:rPr>
      </w:pPr>
    </w:p>
    <w:p w14:paraId="65141950" w14:textId="77777777" w:rsidR="003F230A" w:rsidRDefault="003F230A" w:rsidP="00536448">
      <w:pPr>
        <w:pBdr>
          <w:bottom w:val="outset" w:sz="2" w:space="2" w:color="auto"/>
        </w:pBdr>
        <w:jc w:val="both"/>
        <w:rPr>
          <w:rFonts w:ascii="Calibri" w:hAnsi="Calibri" w:cs="Calibri"/>
          <w:b/>
          <w:bCs/>
          <w:sz w:val="10"/>
          <w:szCs w:val="22"/>
        </w:rPr>
      </w:pPr>
    </w:p>
    <w:p w14:paraId="1F09A85B" w14:textId="77777777" w:rsidR="00553060" w:rsidRDefault="00553060" w:rsidP="00536448">
      <w:pPr>
        <w:pBdr>
          <w:bottom w:val="outset" w:sz="2" w:space="2" w:color="auto"/>
        </w:pBdr>
        <w:jc w:val="both"/>
        <w:rPr>
          <w:rFonts w:ascii="Calibri" w:hAnsi="Calibri" w:cs="Calibri"/>
          <w:b/>
          <w:bCs/>
          <w:sz w:val="10"/>
          <w:szCs w:val="22"/>
        </w:rPr>
      </w:pPr>
    </w:p>
    <w:p w14:paraId="377D5821" w14:textId="77777777" w:rsidR="00553060" w:rsidRDefault="00553060" w:rsidP="00536448">
      <w:pPr>
        <w:pBdr>
          <w:bottom w:val="outset" w:sz="2" w:space="2" w:color="auto"/>
        </w:pBdr>
        <w:jc w:val="both"/>
        <w:rPr>
          <w:rFonts w:ascii="Calibri" w:hAnsi="Calibri" w:cs="Calibri"/>
          <w:b/>
          <w:bCs/>
          <w:sz w:val="10"/>
          <w:szCs w:val="22"/>
        </w:rPr>
      </w:pPr>
    </w:p>
    <w:p w14:paraId="105E14AC" w14:textId="77777777" w:rsidR="00CF672C" w:rsidRDefault="00CF672C" w:rsidP="00536448">
      <w:pPr>
        <w:pBdr>
          <w:bottom w:val="outset" w:sz="2" w:space="2" w:color="auto"/>
        </w:pBdr>
        <w:jc w:val="both"/>
        <w:rPr>
          <w:rFonts w:ascii="Calibri" w:hAnsi="Calibri" w:cs="Calibri"/>
          <w:b/>
          <w:bCs/>
          <w:sz w:val="10"/>
          <w:szCs w:val="22"/>
        </w:rPr>
      </w:pPr>
    </w:p>
    <w:p w14:paraId="69AF0D6F" w14:textId="77777777" w:rsidR="00CF672C" w:rsidRDefault="00CF672C"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65C7322B" w14:textId="77777777"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pPr>
        <w:pStyle w:val="Odstavekseznama"/>
        <w:numPr>
          <w:ilvl w:val="0"/>
          <w:numId w:val="7"/>
        </w:numPr>
        <w:jc w:val="both"/>
        <w:rPr>
          <w:rFonts w:cs="Calibri"/>
        </w:rPr>
      </w:pPr>
      <w:r>
        <w:rPr>
          <w:rFonts w:cs="Calibri"/>
        </w:rPr>
        <w:t>_________________________________</w:t>
      </w:r>
    </w:p>
    <w:p w14:paraId="156C5C28" w14:textId="77777777" w:rsidR="009F7C1C" w:rsidRDefault="009F7C1C">
      <w:pPr>
        <w:pStyle w:val="Odstavekseznama"/>
        <w:numPr>
          <w:ilvl w:val="0"/>
          <w:numId w:val="7"/>
        </w:numPr>
        <w:jc w:val="both"/>
        <w:rPr>
          <w:rFonts w:cs="Calibri"/>
        </w:rPr>
      </w:pPr>
      <w:r>
        <w:rPr>
          <w:rFonts w:cs="Calibri"/>
        </w:rPr>
        <w:t>_________________________________</w:t>
      </w:r>
    </w:p>
    <w:p w14:paraId="79182E30" w14:textId="77777777" w:rsidR="009F7C1C" w:rsidRDefault="009F7C1C">
      <w:pPr>
        <w:pStyle w:val="Odstavekseznama"/>
        <w:numPr>
          <w:ilvl w:val="0"/>
          <w:numId w:val="7"/>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r>
        <w:rPr>
          <w:rFonts w:ascii="Calibri" w:hAnsi="Calibri" w:cs="Calibri"/>
          <w:sz w:val="22"/>
          <w:szCs w:val="22"/>
        </w:rPr>
        <w:t>xxxxxxx</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Morebitne spore med upravičencem in banko rešuje stvarno pristojno sodišče v xxxxxxxxx.</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5" w:name="_Hlk507427676"/>
    </w:p>
    <w:bookmarkEnd w:id="15"/>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55FFBD62" w14:textId="77777777"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(soponudnika)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6255DF4C" w14:textId="0E52C073" w:rsidR="009F7C1C" w:rsidRPr="00F671B2" w:rsidRDefault="009F7C1C" w:rsidP="0027499E">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6C0E38B3" w14:textId="77777777" w:rsidR="007577C9" w:rsidRPr="004F0476" w:rsidRDefault="007577C9" w:rsidP="0027499E">
      <w:pPr>
        <w:autoSpaceDE w:val="0"/>
        <w:autoSpaceDN w:val="0"/>
        <w:adjustRightInd w:val="0"/>
        <w:jc w:val="both"/>
        <w:rPr>
          <w:rFonts w:asciiTheme="minorHAnsi" w:hAnsiTheme="minorHAnsi" w:cstheme="minorHAnsi"/>
          <w:b/>
          <w:bCs/>
          <w:sz w:val="22"/>
          <w:szCs w:val="22"/>
        </w:rPr>
      </w:pPr>
      <w:r w:rsidRPr="004F0476">
        <w:rPr>
          <w:rFonts w:asciiTheme="minorHAnsi" w:hAnsiTheme="minorHAnsi" w:cstheme="minorHAnsi"/>
          <w:b/>
          <w:bCs/>
          <w:sz w:val="22"/>
          <w:szCs w:val="22"/>
        </w:rPr>
        <w:t>DOM POČITKA MENGEŠ, Glavni trg 13, 1234 MENGEŠ, ki ga zastopa Lidija Krivec Fugger, direktorica matična številka: 5049644000, davčna številka: 53602200, TRR: SI56 0110 0603 0267 127</w:t>
      </w:r>
    </w:p>
    <w:p w14:paraId="78A22B4D" w14:textId="77777777" w:rsidR="007577C9" w:rsidRPr="004F0476" w:rsidRDefault="007577C9" w:rsidP="0027499E">
      <w:pPr>
        <w:autoSpaceDE w:val="0"/>
        <w:autoSpaceDN w:val="0"/>
        <w:adjustRightInd w:val="0"/>
        <w:jc w:val="both"/>
        <w:rPr>
          <w:rFonts w:asciiTheme="minorHAnsi" w:hAnsiTheme="minorHAnsi" w:cstheme="minorHAnsi"/>
          <w:sz w:val="22"/>
          <w:szCs w:val="22"/>
        </w:rPr>
      </w:pPr>
      <w:r w:rsidRPr="004F0476">
        <w:rPr>
          <w:rFonts w:asciiTheme="minorHAnsi" w:hAnsiTheme="minorHAnsi" w:cstheme="minorHAnsi"/>
          <w:sz w:val="22"/>
          <w:szCs w:val="22"/>
        </w:rPr>
        <w:t xml:space="preserve">(v nadaljevanju: </w:t>
      </w:r>
      <w:r w:rsidRPr="00764AD1">
        <w:rPr>
          <w:rFonts w:asciiTheme="minorHAnsi" w:hAnsiTheme="minorHAnsi" w:cstheme="minorHAnsi"/>
          <w:b/>
          <w:bCs/>
          <w:sz w:val="22"/>
          <w:szCs w:val="22"/>
        </w:rPr>
        <w:t>naročnik</w:t>
      </w:r>
      <w:r w:rsidRPr="004F0476">
        <w:rPr>
          <w:rFonts w:asciiTheme="minorHAnsi" w:hAnsiTheme="minorHAnsi" w:cstheme="minorHAnsi"/>
          <w:sz w:val="22"/>
          <w:szCs w:val="22"/>
        </w:rPr>
        <w:t>)</w:t>
      </w:r>
    </w:p>
    <w:p w14:paraId="091BFF01" w14:textId="77777777"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ED0C0D" w:rsidRDefault="009F7C1C" w:rsidP="0027499E">
      <w:pPr>
        <w:autoSpaceDE w:val="0"/>
        <w:autoSpaceDN w:val="0"/>
        <w:adjustRightInd w:val="0"/>
        <w:rPr>
          <w:rFonts w:ascii="Calibri" w:hAnsi="Calibri" w:cs="Calibri"/>
          <w:color w:val="000000"/>
          <w:sz w:val="20"/>
          <w:szCs w:val="20"/>
        </w:rPr>
      </w:pPr>
      <w:r w:rsidRPr="00ED0C0D">
        <w:rPr>
          <w:rFonts w:ascii="Calibri" w:hAnsi="Calibri" w:cs="Calibri"/>
          <w:color w:val="000000"/>
          <w:sz w:val="20"/>
          <w:szCs w:val="20"/>
        </w:rPr>
        <w:t xml:space="preserve">in </w:t>
      </w:r>
    </w:p>
    <w:p w14:paraId="6B9F4684" w14:textId="77777777" w:rsidR="009F7C1C" w:rsidRPr="00ED0C0D" w:rsidRDefault="009F7C1C" w:rsidP="0027499E">
      <w:pPr>
        <w:autoSpaceDE w:val="0"/>
        <w:autoSpaceDN w:val="0"/>
        <w:adjustRightInd w:val="0"/>
        <w:jc w:val="both"/>
        <w:rPr>
          <w:rFonts w:ascii="Calibri" w:hAnsi="Calibri" w:cs="Calibri"/>
          <w:color w:val="000000"/>
          <w:sz w:val="20"/>
          <w:szCs w:val="20"/>
        </w:rPr>
      </w:pPr>
      <w:r w:rsidRPr="00ED0C0D">
        <w:rPr>
          <w:rFonts w:ascii="Calibri" w:hAnsi="Calibri" w:cs="Calibri"/>
          <w:color w:val="000000"/>
          <w:sz w:val="20"/>
          <w:szCs w:val="20"/>
        </w:rPr>
        <w:t xml:space="preserve">__________________________________________________________________________________, </w:t>
      </w:r>
    </w:p>
    <w:p w14:paraId="58611BC8" w14:textId="77777777" w:rsidR="009F7C1C" w:rsidRPr="00ED0C0D" w:rsidRDefault="009F7C1C" w:rsidP="0027499E">
      <w:pPr>
        <w:autoSpaceDE w:val="0"/>
        <w:autoSpaceDN w:val="0"/>
        <w:adjustRightInd w:val="0"/>
        <w:jc w:val="center"/>
        <w:rPr>
          <w:rFonts w:ascii="Calibri" w:hAnsi="Calibri" w:cs="Calibri"/>
          <w:color w:val="000000"/>
          <w:sz w:val="20"/>
          <w:szCs w:val="20"/>
        </w:rPr>
      </w:pPr>
      <w:r w:rsidRPr="00ED0C0D">
        <w:rPr>
          <w:rFonts w:ascii="Calibri" w:hAnsi="Calibri" w:cs="Calibri"/>
          <w:color w:val="000000"/>
          <w:sz w:val="20"/>
          <w:szCs w:val="20"/>
        </w:rPr>
        <w:t>(naziv in naslov ponudnika)</w:t>
      </w:r>
    </w:p>
    <w:p w14:paraId="0E2CE0A4" w14:textId="77777777" w:rsidR="009F7C1C" w:rsidRPr="00ED0C0D" w:rsidRDefault="009F7C1C" w:rsidP="0027499E">
      <w:pPr>
        <w:autoSpaceDE w:val="0"/>
        <w:autoSpaceDN w:val="0"/>
        <w:adjustRightInd w:val="0"/>
        <w:rPr>
          <w:rFonts w:ascii="Calibri" w:hAnsi="Calibri" w:cs="Calibri"/>
          <w:color w:val="000000"/>
          <w:sz w:val="20"/>
          <w:szCs w:val="20"/>
        </w:rPr>
      </w:pPr>
      <w:r w:rsidRPr="00ED0C0D">
        <w:rPr>
          <w:rFonts w:ascii="Calibri" w:hAnsi="Calibri" w:cs="Calibri"/>
          <w:color w:val="000000"/>
          <w:sz w:val="20"/>
          <w:szCs w:val="20"/>
        </w:rPr>
        <w:t>ki jo zastopa __________________________________________________________________________________</w:t>
      </w:r>
    </w:p>
    <w:p w14:paraId="6AB2ACE5" w14:textId="77777777" w:rsidR="009F7C1C" w:rsidRPr="00ED0C0D" w:rsidRDefault="009F7C1C" w:rsidP="0027499E">
      <w:pPr>
        <w:autoSpaceDE w:val="0"/>
        <w:autoSpaceDN w:val="0"/>
        <w:adjustRightInd w:val="0"/>
        <w:ind w:left="2124" w:firstLine="708"/>
        <w:jc w:val="both"/>
        <w:rPr>
          <w:rFonts w:ascii="Calibri" w:hAnsi="Calibri" w:cs="Calibri"/>
          <w:color w:val="000000"/>
          <w:sz w:val="20"/>
          <w:szCs w:val="20"/>
        </w:rPr>
      </w:pPr>
      <w:r w:rsidRPr="00ED0C0D">
        <w:rPr>
          <w:rFonts w:ascii="Calibri" w:hAnsi="Calibri" w:cs="Calibri"/>
          <w:color w:val="000000"/>
          <w:sz w:val="20"/>
          <w:szCs w:val="20"/>
        </w:rPr>
        <w:t xml:space="preserve">(funkcija, ime in priimek zakonitega zastopnika) </w:t>
      </w:r>
    </w:p>
    <w:p w14:paraId="639FCBAB" w14:textId="77777777" w:rsidR="009F7C1C" w:rsidRPr="00ED0C0D" w:rsidRDefault="009F7C1C" w:rsidP="0027499E">
      <w:pPr>
        <w:autoSpaceDE w:val="0"/>
        <w:autoSpaceDN w:val="0"/>
        <w:adjustRightInd w:val="0"/>
        <w:jc w:val="both"/>
        <w:rPr>
          <w:rFonts w:ascii="Calibri" w:hAnsi="Calibri" w:cs="Calibri"/>
          <w:color w:val="000000"/>
          <w:sz w:val="20"/>
          <w:szCs w:val="20"/>
        </w:rPr>
      </w:pPr>
    </w:p>
    <w:p w14:paraId="04555057" w14:textId="77777777" w:rsidR="009F7C1C" w:rsidRPr="00ED0C0D" w:rsidRDefault="009F7C1C" w:rsidP="0027499E">
      <w:pPr>
        <w:autoSpaceDE w:val="0"/>
        <w:autoSpaceDN w:val="0"/>
        <w:adjustRightInd w:val="0"/>
        <w:jc w:val="both"/>
        <w:rPr>
          <w:rFonts w:ascii="Calibri" w:hAnsi="Calibri" w:cs="Calibri"/>
          <w:color w:val="000000"/>
          <w:sz w:val="20"/>
          <w:szCs w:val="20"/>
        </w:rPr>
      </w:pPr>
      <w:r w:rsidRPr="00ED0C0D">
        <w:rPr>
          <w:rFonts w:ascii="Calibri" w:hAnsi="Calibri" w:cs="Calibri"/>
          <w:color w:val="000000"/>
          <w:sz w:val="20"/>
          <w:szCs w:val="20"/>
        </w:rPr>
        <w:t xml:space="preserve">matična številka: _________________, ID za DDV: ______________TRR: SI56____________________ </w:t>
      </w:r>
    </w:p>
    <w:p w14:paraId="57F7DEB0" w14:textId="1561D7A3" w:rsidR="009F7C1C" w:rsidRPr="00ED0C0D" w:rsidRDefault="009F7C1C" w:rsidP="0027499E">
      <w:pPr>
        <w:autoSpaceDE w:val="0"/>
        <w:autoSpaceDN w:val="0"/>
        <w:adjustRightInd w:val="0"/>
        <w:jc w:val="both"/>
        <w:rPr>
          <w:rFonts w:ascii="Calibri" w:hAnsi="Calibri" w:cs="Calibri"/>
          <w:color w:val="000000"/>
          <w:sz w:val="20"/>
          <w:szCs w:val="20"/>
        </w:rPr>
      </w:pPr>
      <w:r w:rsidRPr="00ED0C0D">
        <w:rPr>
          <w:rFonts w:ascii="Calibri" w:hAnsi="Calibri" w:cs="Calibri"/>
          <w:color w:val="000000"/>
          <w:sz w:val="20"/>
          <w:szCs w:val="20"/>
        </w:rPr>
        <w:t>(v nadaljevanju</w:t>
      </w:r>
      <w:r w:rsidR="00AD6D72" w:rsidRPr="00ED0C0D">
        <w:rPr>
          <w:rFonts w:ascii="Calibri" w:hAnsi="Calibri" w:cs="Calibri"/>
          <w:color w:val="000000"/>
          <w:sz w:val="20"/>
          <w:szCs w:val="20"/>
        </w:rPr>
        <w:t>:</w:t>
      </w:r>
      <w:r w:rsidR="00476F53" w:rsidRPr="00ED0C0D">
        <w:rPr>
          <w:rFonts w:ascii="Calibri" w:hAnsi="Calibri" w:cs="Calibri"/>
          <w:color w:val="000000"/>
          <w:sz w:val="20"/>
          <w:szCs w:val="20"/>
        </w:rPr>
        <w:t xml:space="preserve"> </w:t>
      </w:r>
      <w:r w:rsidR="00476F53" w:rsidRPr="00ED0C0D">
        <w:rPr>
          <w:rFonts w:ascii="Calibri" w:hAnsi="Calibri" w:cs="Calibri"/>
          <w:b/>
          <w:bCs/>
          <w:color w:val="000000"/>
          <w:sz w:val="20"/>
          <w:szCs w:val="20"/>
        </w:rPr>
        <w:t>izvajalec</w:t>
      </w:r>
      <w:r w:rsidRPr="00ED0C0D">
        <w:rPr>
          <w:rFonts w:ascii="Calibri" w:hAnsi="Calibri" w:cs="Calibri"/>
          <w:color w:val="000000"/>
          <w:sz w:val="20"/>
          <w:szCs w:val="20"/>
        </w:rPr>
        <w:t xml:space="preserve">) </w:t>
      </w:r>
    </w:p>
    <w:p w14:paraId="5B26F1E8" w14:textId="77777777" w:rsidR="009F7C1C" w:rsidRPr="006E60E1" w:rsidRDefault="009F7C1C" w:rsidP="0027499E">
      <w:pPr>
        <w:autoSpaceDE w:val="0"/>
        <w:autoSpaceDN w:val="0"/>
        <w:adjustRightInd w:val="0"/>
        <w:jc w:val="both"/>
        <w:rPr>
          <w:rFonts w:ascii="Calibri" w:hAnsi="Calibri" w:cs="Calibri"/>
          <w:color w:val="000000"/>
          <w:sz w:val="22"/>
          <w:szCs w:val="22"/>
        </w:rPr>
      </w:pPr>
    </w:p>
    <w:p w14:paraId="001B47AC" w14:textId="4FEF139A" w:rsidR="009F7C1C" w:rsidRDefault="009F7C1C" w:rsidP="0027499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78740146" w14:textId="77777777" w:rsidR="00AD6D72" w:rsidRDefault="00AD6D72" w:rsidP="0027499E">
      <w:pPr>
        <w:autoSpaceDE w:val="0"/>
        <w:autoSpaceDN w:val="0"/>
        <w:adjustRightInd w:val="0"/>
        <w:jc w:val="center"/>
        <w:rPr>
          <w:rFonts w:asciiTheme="minorHAnsi" w:eastAsiaTheme="minorHAnsi" w:hAnsiTheme="minorHAnsi" w:cstheme="minorHAnsi"/>
          <w:b/>
          <w:szCs w:val="22"/>
          <w:lang w:eastAsia="en-US"/>
        </w:rPr>
      </w:pPr>
    </w:p>
    <w:p w14:paraId="7785B6D8" w14:textId="64825E99" w:rsidR="009F7C1C" w:rsidRPr="00D217FF" w:rsidRDefault="009F7C1C" w:rsidP="0027499E">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ZA IZVAJANJE STORITEV OKOLJU PRIJAZNEGA ČIŠČENJA št._____ </w:t>
      </w:r>
    </w:p>
    <w:p w14:paraId="5FC46AC3" w14:textId="77777777"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08C3E309"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w:t>
      </w:r>
      <w:r w:rsidR="00785198">
        <w:rPr>
          <w:rFonts w:asciiTheme="minorHAnsi" w:eastAsiaTheme="minorHAnsi" w:hAnsiTheme="minorHAnsi" w:cstheme="minorHAnsi"/>
          <w:sz w:val="22"/>
          <w:szCs w:val="22"/>
          <w:lang w:eastAsia="en-US"/>
        </w:rPr>
        <w:t>DOM POČITKA MENGEŠ, GLAVNI TRG 13, 1234 MENGEŠ</w:t>
      </w:r>
      <w:r w:rsidR="00B439C3" w:rsidRPr="00B439C3">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opravljenem javnem razpisu objavljenem na portalu javnih naročil za izbiro najugodnejšega izvajalca za opravljanje okolju prijaznih storitev čiščenja prostorov za obdobje od</w:t>
      </w:r>
      <w:r w:rsidR="00C9550A">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 1.</w:t>
      </w:r>
      <w:r>
        <w:rPr>
          <w:rFonts w:asciiTheme="minorHAnsi" w:eastAsiaTheme="minorHAnsi" w:hAnsiTheme="minorHAnsi" w:cstheme="minorHAnsi"/>
          <w:sz w:val="22"/>
          <w:szCs w:val="22"/>
          <w:lang w:eastAsia="en-US"/>
        </w:rPr>
        <w:t xml:space="preserve"> </w:t>
      </w:r>
      <w:r w:rsidR="007577C9">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w:t>
      </w:r>
      <w:r w:rsidR="007577C9">
        <w:rPr>
          <w:rFonts w:asciiTheme="minorHAnsi" w:eastAsiaTheme="minorHAnsi" w:hAnsiTheme="minorHAnsi" w:cstheme="minorHAnsi"/>
          <w:sz w:val="22"/>
          <w:szCs w:val="22"/>
          <w:lang w:eastAsia="en-US"/>
        </w:rPr>
        <w:t>5</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9550A">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7577C9">
        <w:rPr>
          <w:rFonts w:asciiTheme="minorHAnsi" w:eastAsiaTheme="minorHAnsi" w:hAnsiTheme="minorHAnsi" w:cstheme="minorHAnsi"/>
          <w:sz w:val="22"/>
          <w:szCs w:val="22"/>
          <w:lang w:eastAsia="en-US"/>
        </w:rPr>
        <w:t>12</w:t>
      </w:r>
      <w:r w:rsidR="007C4888">
        <w:rPr>
          <w:rFonts w:asciiTheme="minorHAnsi" w:eastAsiaTheme="minorHAnsi" w:hAnsiTheme="minorHAnsi" w:cstheme="minorHAnsi"/>
          <w:sz w:val="22"/>
          <w:szCs w:val="22"/>
          <w:lang w:eastAsia="en-US"/>
        </w:rPr>
        <w:t>. 202</w:t>
      </w:r>
      <w:r w:rsidR="007577C9">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p>
    <w:p w14:paraId="49456F09" w14:textId="77777777"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E2AADE" w14:textId="750BE7CF"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Predmet javnega naročila so storitve čiščenja z okoljsko manj obremenjujočimi čistili, pri oddaji javnega naročila pa se upoštevajo okoljske zahteve iz Uredbe o zelenem javnem naročanju (Uradni list RS, </w:t>
      </w:r>
      <w:r w:rsidR="00F31993">
        <w:rPr>
          <w:rFonts w:ascii="Calibri" w:eastAsia="Calibri" w:hAnsi="Calibri" w:cs="Calibri"/>
          <w:sz w:val="22"/>
          <w:szCs w:val="22"/>
        </w:rPr>
        <w:t xml:space="preserve">                          </w:t>
      </w:r>
      <w:r w:rsidRPr="00AD6D72">
        <w:rPr>
          <w:rFonts w:ascii="Calibri" w:eastAsia="Calibri" w:hAnsi="Calibri" w:cs="Calibri"/>
          <w:sz w:val="22"/>
          <w:szCs w:val="22"/>
        </w:rPr>
        <w:t>št. 51/17, 64/19, 121/21 in 132/23).</w:t>
      </w:r>
    </w:p>
    <w:p w14:paraId="37C1F624"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B8AA26C" w14:textId="2601879B" w:rsid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Proizvodi, ki jih uporablja izvajalec, morajo izpolnjevati tehnične specifikacije, opredeljene v Uredbe o zelenem javnem naročanju </w:t>
      </w:r>
      <w:r>
        <w:rPr>
          <w:rFonts w:ascii="Calibri" w:eastAsia="Calibri" w:hAnsi="Calibri" w:cs="Calibri"/>
          <w:sz w:val="22"/>
          <w:szCs w:val="22"/>
        </w:rPr>
        <w:t>(</w:t>
      </w:r>
      <w:r w:rsidRPr="00AD6D72">
        <w:rPr>
          <w:rFonts w:ascii="Calibri" w:eastAsia="Calibri" w:hAnsi="Calibri" w:cs="Calibri"/>
          <w:sz w:val="22"/>
          <w:szCs w:val="22"/>
        </w:rPr>
        <w:t>2. točki</w:t>
      </w:r>
      <w:r>
        <w:rPr>
          <w:rFonts w:ascii="Calibri" w:eastAsia="Calibri" w:hAnsi="Calibri" w:cs="Calibri"/>
          <w:sz w:val="22"/>
          <w:szCs w:val="22"/>
        </w:rPr>
        <w:t xml:space="preserve"> </w:t>
      </w:r>
      <w:r w:rsidRPr="00AD6D72">
        <w:rPr>
          <w:rFonts w:ascii="Calibri" w:eastAsia="Calibri" w:hAnsi="Calibri" w:cs="Calibri"/>
          <w:sz w:val="22"/>
          <w:szCs w:val="22"/>
        </w:rPr>
        <w:t>V. KAKOVOSTNE ZAHTEVE NAROČNIKA</w:t>
      </w:r>
      <w:r>
        <w:rPr>
          <w:rFonts w:ascii="Calibri" w:eastAsia="Calibri" w:hAnsi="Calibri" w:cs="Calibri"/>
          <w:sz w:val="22"/>
          <w:szCs w:val="22"/>
        </w:rPr>
        <w:t>)</w:t>
      </w:r>
      <w:r w:rsidRPr="00AD6D72">
        <w:rPr>
          <w:rFonts w:ascii="Calibri" w:eastAsia="Calibri" w:hAnsi="Calibri" w:cs="Calibri"/>
          <w:sz w:val="22"/>
          <w:szCs w:val="22"/>
        </w:rPr>
        <w:t>.</w:t>
      </w:r>
    </w:p>
    <w:p w14:paraId="739B1271"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0085D0A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Izvajalec se zaveže delo izvajati tako, da ne bo moten delovni proces naročnika. Čiščenje se izvaja 6 dni v tednu (pon. – sob.), v primeru praznikov dva dni zapored, morajo čistilci en dan izvajati storitve čiščenja.</w:t>
      </w:r>
    </w:p>
    <w:p w14:paraId="391ED8C4" w14:textId="77777777" w:rsidR="00AD6D72" w:rsidRPr="00AD6D72" w:rsidRDefault="00AD6D72" w:rsidP="0027499E">
      <w:pPr>
        <w:widowControl w:val="0"/>
        <w:autoSpaceDE w:val="0"/>
        <w:autoSpaceDN w:val="0"/>
        <w:adjustRightInd w:val="0"/>
        <w:ind w:right="-284"/>
        <w:jc w:val="both"/>
        <w:rPr>
          <w:rFonts w:ascii="Calibri" w:eastAsia="Calibri" w:hAnsi="Calibri" w:cs="Calibri"/>
          <w:sz w:val="10"/>
          <w:szCs w:val="10"/>
        </w:rPr>
      </w:pPr>
    </w:p>
    <w:tbl>
      <w:tblPr>
        <w:tblW w:w="9269"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1555"/>
        <w:gridCol w:w="3687"/>
        <w:gridCol w:w="4027"/>
      </w:tblGrid>
      <w:tr w:rsidR="00AD6D72" w:rsidRPr="00AD6D72" w14:paraId="62EDE4E4" w14:textId="77777777" w:rsidTr="00AD6D72">
        <w:trPr>
          <w:trHeight w:val="170"/>
        </w:trPr>
        <w:tc>
          <w:tcPr>
            <w:tcW w:w="155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A1C1CB0"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Delovni čas</w:t>
            </w:r>
          </w:p>
        </w:tc>
        <w:tc>
          <w:tcPr>
            <w:tcW w:w="36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53857C97"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Enota Mengeš</w:t>
            </w:r>
          </w:p>
        </w:tc>
        <w:tc>
          <w:tcPr>
            <w:tcW w:w="402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43099D8C"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Enota Trzin</w:t>
            </w:r>
          </w:p>
        </w:tc>
      </w:tr>
      <w:tr w:rsidR="00AD6D72" w:rsidRPr="00AD6D72" w14:paraId="6CEA1641" w14:textId="77777777" w:rsidTr="00AD6D72">
        <w:trPr>
          <w:trHeight w:val="103"/>
        </w:trPr>
        <w:tc>
          <w:tcPr>
            <w:tcW w:w="1555" w:type="dxa"/>
            <w:tcBorders>
              <w:top w:val="single" w:sz="4" w:space="0" w:color="00B050"/>
              <w:left w:val="single" w:sz="4" w:space="0" w:color="00B050"/>
              <w:bottom w:val="single" w:sz="4" w:space="0" w:color="00B050"/>
              <w:right w:val="single" w:sz="4" w:space="0" w:color="00B050"/>
            </w:tcBorders>
            <w:vAlign w:val="center"/>
            <w:hideMark/>
          </w:tcPr>
          <w:p w14:paraId="5B72E148"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5:30-7:00</w:t>
            </w:r>
          </w:p>
        </w:tc>
        <w:tc>
          <w:tcPr>
            <w:tcW w:w="3687" w:type="dxa"/>
            <w:tcBorders>
              <w:top w:val="single" w:sz="4" w:space="0" w:color="00B050"/>
              <w:left w:val="single" w:sz="4" w:space="0" w:color="00B050"/>
              <w:bottom w:val="single" w:sz="4" w:space="0" w:color="00B050"/>
              <w:right w:val="single" w:sz="4" w:space="0" w:color="00B050"/>
            </w:tcBorders>
            <w:vAlign w:val="center"/>
            <w:hideMark/>
          </w:tcPr>
          <w:p w14:paraId="61397AEB"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4 čistilcev</w:t>
            </w:r>
          </w:p>
        </w:tc>
        <w:tc>
          <w:tcPr>
            <w:tcW w:w="4027" w:type="dxa"/>
            <w:tcBorders>
              <w:top w:val="single" w:sz="4" w:space="0" w:color="00B050"/>
              <w:left w:val="single" w:sz="4" w:space="0" w:color="00B050"/>
              <w:bottom w:val="single" w:sz="4" w:space="0" w:color="00B050"/>
              <w:right w:val="single" w:sz="4" w:space="0" w:color="00B050"/>
            </w:tcBorders>
            <w:vAlign w:val="center"/>
            <w:hideMark/>
          </w:tcPr>
          <w:p w14:paraId="752D7B8F"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1 čistilca</w:t>
            </w:r>
          </w:p>
        </w:tc>
      </w:tr>
      <w:tr w:rsidR="00AD6D72" w:rsidRPr="00AD6D72" w14:paraId="2D59008E" w14:textId="77777777" w:rsidTr="00AD6D72">
        <w:trPr>
          <w:trHeight w:val="170"/>
        </w:trPr>
        <w:tc>
          <w:tcPr>
            <w:tcW w:w="1555" w:type="dxa"/>
            <w:tcBorders>
              <w:top w:val="single" w:sz="4" w:space="0" w:color="00B050"/>
              <w:left w:val="single" w:sz="4" w:space="0" w:color="00B050"/>
              <w:bottom w:val="single" w:sz="4" w:space="0" w:color="00B050"/>
              <w:right w:val="single" w:sz="4" w:space="0" w:color="00B050"/>
            </w:tcBorders>
            <w:vAlign w:val="center"/>
            <w:hideMark/>
          </w:tcPr>
          <w:p w14:paraId="6B64BECF"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7:00-12:00</w:t>
            </w:r>
          </w:p>
        </w:tc>
        <w:tc>
          <w:tcPr>
            <w:tcW w:w="3687" w:type="dxa"/>
            <w:tcBorders>
              <w:top w:val="single" w:sz="4" w:space="0" w:color="00B050"/>
              <w:left w:val="single" w:sz="4" w:space="0" w:color="00B050"/>
              <w:bottom w:val="single" w:sz="4" w:space="0" w:color="00B050"/>
              <w:right w:val="single" w:sz="4" w:space="0" w:color="00B050"/>
            </w:tcBorders>
            <w:vAlign w:val="center"/>
            <w:hideMark/>
          </w:tcPr>
          <w:p w14:paraId="12F90D81"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5 čistilcev</w:t>
            </w:r>
          </w:p>
        </w:tc>
        <w:tc>
          <w:tcPr>
            <w:tcW w:w="4027" w:type="dxa"/>
            <w:tcBorders>
              <w:top w:val="single" w:sz="4" w:space="0" w:color="00B050"/>
              <w:left w:val="single" w:sz="4" w:space="0" w:color="00B050"/>
              <w:bottom w:val="single" w:sz="4" w:space="0" w:color="00B050"/>
              <w:right w:val="single" w:sz="4" w:space="0" w:color="00B050"/>
            </w:tcBorders>
            <w:vAlign w:val="center"/>
            <w:hideMark/>
          </w:tcPr>
          <w:p w14:paraId="7787BC8A"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2 čistilcev</w:t>
            </w:r>
          </w:p>
        </w:tc>
      </w:tr>
      <w:tr w:rsidR="00AD6D72" w:rsidRPr="00AD6D72" w14:paraId="252FBCF1" w14:textId="77777777" w:rsidTr="00AD6D72">
        <w:trPr>
          <w:trHeight w:val="170"/>
        </w:trPr>
        <w:tc>
          <w:tcPr>
            <w:tcW w:w="1555" w:type="dxa"/>
            <w:tcBorders>
              <w:top w:val="single" w:sz="4" w:space="0" w:color="00B050"/>
              <w:left w:val="single" w:sz="4" w:space="0" w:color="00B050"/>
              <w:bottom w:val="single" w:sz="4" w:space="0" w:color="00B050"/>
              <w:right w:val="single" w:sz="4" w:space="0" w:color="00B050"/>
            </w:tcBorders>
            <w:vAlign w:val="center"/>
            <w:hideMark/>
          </w:tcPr>
          <w:p w14:paraId="4A771C54"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12:00-14:00</w:t>
            </w:r>
          </w:p>
        </w:tc>
        <w:tc>
          <w:tcPr>
            <w:tcW w:w="3687" w:type="dxa"/>
            <w:tcBorders>
              <w:top w:val="single" w:sz="4" w:space="0" w:color="00B050"/>
              <w:left w:val="single" w:sz="4" w:space="0" w:color="00B050"/>
              <w:bottom w:val="single" w:sz="4" w:space="0" w:color="00B050"/>
              <w:right w:val="single" w:sz="4" w:space="0" w:color="00B050"/>
            </w:tcBorders>
            <w:vAlign w:val="center"/>
            <w:hideMark/>
          </w:tcPr>
          <w:p w14:paraId="5686AD10"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1 čistilca</w:t>
            </w:r>
          </w:p>
        </w:tc>
        <w:tc>
          <w:tcPr>
            <w:tcW w:w="4027" w:type="dxa"/>
            <w:tcBorders>
              <w:top w:val="single" w:sz="4" w:space="0" w:color="00B050"/>
              <w:left w:val="single" w:sz="4" w:space="0" w:color="00B050"/>
              <w:bottom w:val="single" w:sz="4" w:space="0" w:color="00B050"/>
              <w:right w:val="single" w:sz="4" w:space="0" w:color="00B050"/>
            </w:tcBorders>
            <w:vAlign w:val="center"/>
            <w:hideMark/>
          </w:tcPr>
          <w:p w14:paraId="07AA23E5"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1 čistilca</w:t>
            </w:r>
          </w:p>
        </w:tc>
      </w:tr>
    </w:tbl>
    <w:p w14:paraId="33703E98"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741E2D46"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Izvajalec bo moral poleg čiščenja skrbeti tudi za: </w:t>
      </w:r>
    </w:p>
    <w:p w14:paraId="44BBD163" w14:textId="77777777" w:rsidR="00AD6D72" w:rsidRPr="00AD6D72" w:rsidRDefault="00AD6D72">
      <w:pPr>
        <w:widowControl w:val="0"/>
        <w:numPr>
          <w:ilvl w:val="0"/>
          <w:numId w:val="15"/>
        </w:numPr>
        <w:autoSpaceDE w:val="0"/>
        <w:autoSpaceDN w:val="0"/>
        <w:adjustRightInd w:val="0"/>
        <w:ind w:left="714" w:right="-284" w:hanging="357"/>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vsakodnevno nameščanje toaletnega materiala kot npr. papirnate brisače, osvežilci zraka, toaletni papir, tekoče milo, kocke in mrežice za pisoarje ter ostali material po zahtevah naročnika ter za prevzem materiala (sanitetno-higienski material zagotavlja naročnik);</w:t>
      </w:r>
    </w:p>
    <w:p w14:paraId="745C9FA6" w14:textId="77777777" w:rsidR="00AD6D72" w:rsidRPr="00AD6D72" w:rsidRDefault="00AD6D72">
      <w:pPr>
        <w:widowControl w:val="0"/>
        <w:numPr>
          <w:ilvl w:val="0"/>
          <w:numId w:val="15"/>
        </w:numPr>
        <w:autoSpaceDE w:val="0"/>
        <w:autoSpaceDN w:val="0"/>
        <w:adjustRightInd w:val="0"/>
        <w:ind w:left="714" w:right="-284" w:hanging="357"/>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oskrbo s PVC vrečkami za komunalne odpadke (PVC vrečke za odpadke se menjajo po potrebi oziroma vsakodnevno, vrečke za komunalne odpadke priskrbi izvajalec in morajo biti vštete v ceno; vrečke za infektivne odpadke (rumene vrečke) in zdravstvene odpadke (črne vrečke) zagotovi naročnika).</w:t>
      </w:r>
    </w:p>
    <w:p w14:paraId="7475787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O porabi materiala, bo izvajalec na predhodno zahtevo naročnika, dolžan voditi ustrezno dnevno evidenco. Izvajalec je dolžan naročnika obveščati o porabi materiala in stanju zalog ter ga pravočasno opozoriti, da je potrebno naročiti nove zaloge materiala.</w:t>
      </w:r>
    </w:p>
    <w:p w14:paraId="599B2354"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FA72D0D"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Za čiščenje mora izvajalec zagotoviti zadostno število čistilnih vozičkov (trodelni za ločevanje odpadkov), ki bodo omogočali ločeno zbiranje odpadkov kot ga naročnik že ima vpeljanega.</w:t>
      </w:r>
    </w:p>
    <w:p w14:paraId="3B7815E7"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Izvajalec mora zagotoviti, da bodo čistilci uporabljali različne krpe glede na predmet čiščenja ter dnevno pranje krp za brisanje talnih in zgornjih površin.</w:t>
      </w:r>
    </w:p>
    <w:p w14:paraId="08ED1204"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09D8E7CB"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Naročnik zahteva, da so tehnična sredstva, katere uporablja izvajalec brezhibna in redno servisirana ter da so čistilna sredstva in pripomočki sodobni in kvalitetni in ne morejo poškodovati tlakov in pralnih sten.</w:t>
      </w:r>
    </w:p>
    <w:p w14:paraId="6140FD08"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Izvajalec mora poti čiščenja označiti z ustreznimi opozorilnimi tablami v izogib morebitnim poškodbam varovancev Doma počitka Mengeš.</w:t>
      </w:r>
    </w:p>
    <w:p w14:paraId="1538152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38FDBE0"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V primeru morebitnih poškodb varovancev, obiskovalcev in zaposlenih Doma počitka Mengeš, enota Mengeš in enota Trzin, zaradi nepravilnosti del izvajalca, prevzame izvajalec moralno in materialno odgovornost.</w:t>
      </w:r>
    </w:p>
    <w:p w14:paraId="60F2D306"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5E96854A"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Naročnik zahteva obvezno strojno čiščenje tal. Stroji morajo delovati brezhibno in ne smejo presegati                          70 decibelov hrupnosti. Uporaba čistilnih strojev znotraj oddelkov kjer so nastanjeni stanovalci je dovoljena le s predhodnim soglasjem naročnika. </w:t>
      </w:r>
    </w:p>
    <w:p w14:paraId="4F84483D"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0D43CA1"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Strošek škode, ki ga povzroči delovno osebje pri delu namenoma ali iz malomarnosti nosi izvajalec (izvlečene vtičnice, razbita stekla, uporaba nepravilnega čistilnega sredstva, poškodba tal zaradi slabe kvalitete čistilnega stroja,…).</w:t>
      </w:r>
    </w:p>
    <w:p w14:paraId="0926B89E"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D854DDB"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Naročnik zahteva, predložitev poimenskega seznama delavcev, ki izvajajo čiščenje in takojšnjo zamenjavo enega  ali več ali vseh delavcev na zahtevo naročnika.</w:t>
      </w:r>
    </w:p>
    <w:p w14:paraId="6E0896D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5A8F6622"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Evidenca delovnega časa čistilcev se vodi na recepciji – registracija delovnega časa s kartico.</w:t>
      </w:r>
    </w:p>
    <w:p w14:paraId="4A4E10D3"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Look w:val="04A0" w:firstRow="1" w:lastRow="0" w:firstColumn="1" w:lastColumn="0" w:noHBand="0" w:noVBand="1"/>
      </w:tblPr>
      <w:tblGrid>
        <w:gridCol w:w="562"/>
        <w:gridCol w:w="1560"/>
        <w:gridCol w:w="3969"/>
        <w:gridCol w:w="3543"/>
      </w:tblGrid>
      <w:tr w:rsidR="00AD6D72" w:rsidRPr="00AD6D72" w14:paraId="7DD5B412" w14:textId="77777777" w:rsidTr="00AD6D72">
        <w:trPr>
          <w:trHeight w:val="397"/>
        </w:trPr>
        <w:tc>
          <w:tcPr>
            <w:tcW w:w="9634" w:type="dxa"/>
            <w:gridSpan w:val="4"/>
            <w:tcBorders>
              <w:top w:val="single" w:sz="4" w:space="0" w:color="00B050"/>
              <w:left w:val="single" w:sz="4" w:space="0" w:color="00B050"/>
              <w:bottom w:val="single" w:sz="4" w:space="0" w:color="00B050"/>
              <w:right w:val="single" w:sz="4" w:space="0" w:color="00B050"/>
            </w:tcBorders>
            <w:shd w:val="clear" w:color="auto" w:fill="A8D08D" w:themeFill="accent6" w:themeFillTint="99"/>
            <w:vAlign w:val="center"/>
            <w:hideMark/>
          </w:tcPr>
          <w:p w14:paraId="2FE84CC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ENOTA MENGEŠ</w:t>
            </w:r>
          </w:p>
        </w:tc>
      </w:tr>
      <w:tr w:rsidR="00AD6D72" w:rsidRPr="00AD6D72" w14:paraId="0B99531B" w14:textId="77777777" w:rsidTr="00AD6D72">
        <w:tc>
          <w:tcPr>
            <w:tcW w:w="5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A6A1193" w14:textId="77777777" w:rsidR="00AD6D72" w:rsidRPr="00AD6D72" w:rsidRDefault="00AD6D72" w:rsidP="0027499E">
            <w:pPr>
              <w:widowControl w:val="0"/>
              <w:adjustRightInd w:val="0"/>
              <w:jc w:val="center"/>
              <w:rPr>
                <w:rFonts w:ascii="Calibri" w:hAnsi="Calibri" w:cs="Calibri"/>
                <w:b/>
                <w:bCs/>
                <w:sz w:val="20"/>
                <w:szCs w:val="20"/>
              </w:rPr>
            </w:pPr>
            <w:r w:rsidRPr="00AD6D72">
              <w:rPr>
                <w:rFonts w:ascii="Calibri" w:hAnsi="Calibri" w:cs="Calibri"/>
                <w:b/>
                <w:bCs/>
                <w:sz w:val="20"/>
                <w:szCs w:val="20"/>
              </w:rPr>
              <w:t>Št.</w:t>
            </w:r>
          </w:p>
        </w:tc>
        <w:tc>
          <w:tcPr>
            <w:tcW w:w="5529"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2230F1C5" w14:textId="77777777" w:rsidR="00AD6D72" w:rsidRPr="00AD6D72" w:rsidRDefault="00AD6D72" w:rsidP="0027499E">
            <w:pPr>
              <w:widowControl w:val="0"/>
              <w:adjustRightInd w:val="0"/>
              <w:jc w:val="center"/>
              <w:rPr>
                <w:rFonts w:ascii="Calibri" w:hAnsi="Calibri" w:cs="Calibri"/>
                <w:b/>
                <w:bCs/>
                <w:sz w:val="20"/>
                <w:szCs w:val="20"/>
              </w:rPr>
            </w:pPr>
            <w:r w:rsidRPr="00AD6D72">
              <w:rPr>
                <w:rFonts w:ascii="Calibri" w:hAnsi="Calibri" w:cs="Calibri"/>
                <w:b/>
                <w:bCs/>
                <w:sz w:val="20"/>
                <w:szCs w:val="20"/>
              </w:rPr>
              <w:t>Opis površin</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AB7E357" w14:textId="77777777" w:rsidR="00AD6D72" w:rsidRPr="00AD6D72" w:rsidRDefault="00AD6D72" w:rsidP="0027499E">
            <w:pPr>
              <w:widowControl w:val="0"/>
              <w:adjustRightInd w:val="0"/>
              <w:jc w:val="center"/>
              <w:rPr>
                <w:rFonts w:ascii="Calibri" w:hAnsi="Calibri" w:cs="Calibri"/>
                <w:b/>
                <w:bCs/>
                <w:sz w:val="20"/>
                <w:szCs w:val="20"/>
              </w:rPr>
            </w:pPr>
            <w:r w:rsidRPr="00AD6D72">
              <w:rPr>
                <w:rFonts w:ascii="Calibri" w:hAnsi="Calibri" w:cs="Calibri"/>
                <w:b/>
                <w:bCs/>
                <w:sz w:val="20"/>
                <w:szCs w:val="20"/>
              </w:rPr>
              <w:t>Količina</w:t>
            </w:r>
          </w:p>
        </w:tc>
      </w:tr>
      <w:tr w:rsidR="00AD6D72" w:rsidRPr="00AD6D72" w14:paraId="7998919A"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1415E5C3"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271C311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Marmor (40%) oz. granit (60%)</w:t>
            </w:r>
          </w:p>
        </w:tc>
        <w:tc>
          <w:tcPr>
            <w:tcW w:w="3543" w:type="dxa"/>
            <w:tcBorders>
              <w:top w:val="single" w:sz="4" w:space="0" w:color="00B050"/>
              <w:left w:val="single" w:sz="4" w:space="0" w:color="00B050"/>
              <w:bottom w:val="single" w:sz="4" w:space="0" w:color="00B050"/>
              <w:right w:val="single" w:sz="4" w:space="0" w:color="00B050"/>
            </w:tcBorders>
            <w:hideMark/>
          </w:tcPr>
          <w:p w14:paraId="7F945BF4"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522,10 m2</w:t>
            </w:r>
          </w:p>
        </w:tc>
      </w:tr>
      <w:tr w:rsidR="00AD6D72" w:rsidRPr="00AD6D72" w14:paraId="7B7477E5"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6D16CBC9"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2</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1E94CE3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Keramične ploščice</w:t>
            </w:r>
          </w:p>
        </w:tc>
        <w:tc>
          <w:tcPr>
            <w:tcW w:w="3543" w:type="dxa"/>
            <w:tcBorders>
              <w:top w:val="single" w:sz="4" w:space="0" w:color="00B050"/>
              <w:left w:val="single" w:sz="4" w:space="0" w:color="00B050"/>
              <w:bottom w:val="single" w:sz="4" w:space="0" w:color="00B050"/>
              <w:right w:val="single" w:sz="4" w:space="0" w:color="00B050"/>
            </w:tcBorders>
            <w:hideMark/>
          </w:tcPr>
          <w:p w14:paraId="4DB6DE21"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845,82 m2</w:t>
            </w:r>
          </w:p>
        </w:tc>
      </w:tr>
      <w:tr w:rsidR="00AD6D72" w:rsidRPr="00AD6D72" w14:paraId="4FDC178E"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3E287936"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3</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31BEF18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PVC, vinil ipd.</w:t>
            </w:r>
          </w:p>
        </w:tc>
        <w:tc>
          <w:tcPr>
            <w:tcW w:w="3543" w:type="dxa"/>
            <w:tcBorders>
              <w:top w:val="single" w:sz="4" w:space="0" w:color="00B050"/>
              <w:left w:val="single" w:sz="4" w:space="0" w:color="00B050"/>
              <w:bottom w:val="single" w:sz="4" w:space="0" w:color="00B050"/>
              <w:right w:val="single" w:sz="4" w:space="0" w:color="00B050"/>
            </w:tcBorders>
            <w:hideMark/>
          </w:tcPr>
          <w:p w14:paraId="0545550A"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3.420,03 m2</w:t>
            </w:r>
          </w:p>
        </w:tc>
      </w:tr>
      <w:tr w:rsidR="00AD6D72" w:rsidRPr="00AD6D72" w14:paraId="417EB088"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498081E5"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4</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620409D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Parket</w:t>
            </w:r>
          </w:p>
        </w:tc>
        <w:tc>
          <w:tcPr>
            <w:tcW w:w="3543" w:type="dxa"/>
            <w:tcBorders>
              <w:top w:val="single" w:sz="4" w:space="0" w:color="00B050"/>
              <w:left w:val="single" w:sz="4" w:space="0" w:color="00B050"/>
              <w:bottom w:val="single" w:sz="4" w:space="0" w:color="00B050"/>
              <w:right w:val="single" w:sz="4" w:space="0" w:color="00B050"/>
            </w:tcBorders>
            <w:hideMark/>
          </w:tcPr>
          <w:p w14:paraId="4FF9E979"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107,00 m2</w:t>
            </w:r>
          </w:p>
        </w:tc>
      </w:tr>
      <w:tr w:rsidR="00AD6D72" w:rsidRPr="00AD6D72" w14:paraId="1AD854BD"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vAlign w:val="center"/>
            <w:hideMark/>
          </w:tcPr>
          <w:p w14:paraId="344728A0"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5</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28EE461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Površina oken (stekla in okvirji, steklena fasada) – zunanja in notranja stran</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58038A2A"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1.565,00 m2</w:t>
            </w:r>
          </w:p>
        </w:tc>
      </w:tr>
      <w:tr w:rsidR="00AD6D72" w:rsidRPr="00AD6D72" w14:paraId="71CE2C10" w14:textId="77777777" w:rsidTr="00ED0C0D">
        <w:trPr>
          <w:trHeight w:val="346"/>
        </w:trPr>
        <w:tc>
          <w:tcPr>
            <w:tcW w:w="6091" w:type="dxa"/>
            <w:gridSpan w:val="3"/>
            <w:tcBorders>
              <w:top w:val="single" w:sz="4" w:space="0" w:color="00B050"/>
              <w:left w:val="single" w:sz="4" w:space="0" w:color="00B050"/>
              <w:bottom w:val="single" w:sz="4" w:space="0" w:color="00B050"/>
              <w:right w:val="single" w:sz="4" w:space="0" w:color="00B050"/>
            </w:tcBorders>
            <w:vAlign w:val="center"/>
            <w:hideMark/>
          </w:tcPr>
          <w:p w14:paraId="78378437"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SKUPAJ</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04D81C9B"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6.459,95 m2</w:t>
            </w:r>
          </w:p>
        </w:tc>
      </w:tr>
      <w:tr w:rsidR="00AD6D72" w:rsidRPr="00AD6D72" w14:paraId="1EC41E2A" w14:textId="77777777" w:rsidTr="00A45A28">
        <w:trPr>
          <w:trHeight w:val="451"/>
        </w:trPr>
        <w:tc>
          <w:tcPr>
            <w:tcW w:w="9634" w:type="dxa"/>
            <w:gridSpan w:val="4"/>
            <w:tcBorders>
              <w:top w:val="single" w:sz="4" w:space="0" w:color="00B050"/>
              <w:left w:val="single" w:sz="4" w:space="0" w:color="00B050"/>
              <w:bottom w:val="single" w:sz="4" w:space="0" w:color="00B050"/>
              <w:right w:val="single" w:sz="4" w:space="0" w:color="00B050"/>
            </w:tcBorders>
            <w:vAlign w:val="center"/>
          </w:tcPr>
          <w:p w14:paraId="0D7D6624" w14:textId="77777777" w:rsidR="00AD6D72" w:rsidRPr="00AD6D72" w:rsidRDefault="00AD6D72" w:rsidP="0027499E">
            <w:pPr>
              <w:widowControl w:val="0"/>
              <w:adjustRightInd w:val="0"/>
              <w:jc w:val="center"/>
              <w:rPr>
                <w:rFonts w:ascii="Calibri" w:hAnsi="Calibri" w:cs="Calibri"/>
                <w:sz w:val="20"/>
                <w:szCs w:val="20"/>
              </w:rPr>
            </w:pPr>
          </w:p>
        </w:tc>
      </w:tr>
      <w:tr w:rsidR="00AD6D72" w:rsidRPr="00AD6D72" w14:paraId="2C5CB14D"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64C5F5BE"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PROSTOR</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1971549D"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DNEVNO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2BC7D5AA"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KVARTALNO</w:t>
            </w:r>
          </w:p>
        </w:tc>
      </w:tr>
      <w:tr w:rsidR="00AD6D72" w:rsidRPr="00AD6D72" w14:paraId="01D6B062"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7B0AA8F1"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Sobe za stanovalce</w:t>
            </w:r>
          </w:p>
        </w:tc>
        <w:tc>
          <w:tcPr>
            <w:tcW w:w="3969" w:type="dxa"/>
            <w:tcBorders>
              <w:top w:val="single" w:sz="4" w:space="0" w:color="00B050"/>
              <w:left w:val="single" w:sz="4" w:space="0" w:color="00B050"/>
              <w:bottom w:val="single" w:sz="4" w:space="0" w:color="00B050"/>
              <w:right w:val="single" w:sz="4" w:space="0" w:color="00B050"/>
            </w:tcBorders>
            <w:vAlign w:val="center"/>
          </w:tcPr>
          <w:p w14:paraId="63001AD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161181B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ter transport do kontejnerjev (ločevanje odpadkov)</w:t>
            </w:r>
          </w:p>
          <w:p w14:paraId="38AB2A3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na dosegu roke (nad posteljne luči, okenske police, mize, stoli, stikala, omare)</w:t>
            </w:r>
          </w:p>
          <w:p w14:paraId="19806CA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6ED5449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06B553B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17149D08" w14:textId="77777777" w:rsid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površin</w:t>
            </w:r>
          </w:p>
          <w:p w14:paraId="7A40D67D" w14:textId="36C343F2" w:rsidR="00FD30AA" w:rsidRPr="00AD6D72" w:rsidRDefault="00FD30AA"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2471632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2CF4F49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w:t>
            </w:r>
          </w:p>
          <w:p w14:paraId="4C57BAD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5CA6B0B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6C76C814"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243946CB"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Sanitarni prostori oz. funkcionalni prostori (stranišča, kopalnice, umivalnice, izplakovalnice, sanitarni izlivi,  jaški za umazano perilo)</w:t>
            </w:r>
          </w:p>
        </w:tc>
        <w:tc>
          <w:tcPr>
            <w:tcW w:w="3969" w:type="dxa"/>
            <w:tcBorders>
              <w:top w:val="single" w:sz="4" w:space="0" w:color="00B050"/>
              <w:left w:val="single" w:sz="4" w:space="0" w:color="00B050"/>
              <w:bottom w:val="single" w:sz="4" w:space="0" w:color="00B050"/>
              <w:right w:val="single" w:sz="4" w:space="0" w:color="00B050"/>
            </w:tcBorders>
            <w:vAlign w:val="center"/>
            <w:hideMark/>
          </w:tcPr>
          <w:p w14:paraId="445D8D2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53FCCC8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243E920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0F7531F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w:t>
            </w:r>
          </w:p>
          <w:p w14:paraId="1E09E01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7BE7922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poliranje ogledal in notranjih stekel</w:t>
            </w:r>
          </w:p>
          <w:p w14:paraId="7DDE9EE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polic pod ogledalom</w:t>
            </w:r>
          </w:p>
          <w:p w14:paraId="60841CA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in pip, kopalnih kadi in tuš kabin</w:t>
            </w:r>
          </w:p>
          <w:p w14:paraId="474C06D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WC školjk in umivalnikov</w:t>
            </w:r>
          </w:p>
          <w:p w14:paraId="4AAE32B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WC školjk in posodic za metlice</w:t>
            </w:r>
          </w:p>
          <w:p w14:paraId="17DCE94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10ED3AB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77F2E2C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odstranjevanje vodnega kamna</w:t>
            </w:r>
          </w:p>
          <w:p w14:paraId="3BF3247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prostorov</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79CAD55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7567BBA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stenskih ploščic</w:t>
            </w:r>
          </w:p>
          <w:p w14:paraId="2796ED7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p w14:paraId="64214C3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xml:space="preserve"> </w:t>
            </w:r>
          </w:p>
        </w:tc>
      </w:tr>
      <w:tr w:rsidR="00AD6D72" w:rsidRPr="00AD6D72" w14:paraId="462DFE90"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23E6942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Skupni prostori (dnevni prostori, sestrske sobe, čajne kuhinje, klubski prostori, prostori za dnevno varstvo, glavna jedilnica, molilnica)</w:t>
            </w:r>
          </w:p>
        </w:tc>
        <w:tc>
          <w:tcPr>
            <w:tcW w:w="3969" w:type="dxa"/>
            <w:tcBorders>
              <w:top w:val="single" w:sz="4" w:space="0" w:color="00B050"/>
              <w:left w:val="single" w:sz="4" w:space="0" w:color="00B050"/>
              <w:bottom w:val="single" w:sz="4" w:space="0" w:color="00B050"/>
              <w:right w:val="single" w:sz="4" w:space="0" w:color="00B050"/>
            </w:tcBorders>
            <w:vAlign w:val="center"/>
          </w:tcPr>
          <w:p w14:paraId="5FCDD9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7725CA2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7FC9D68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(okenske police, delovne površine, mize, stoli, omare, stikala…)</w:t>
            </w:r>
          </w:p>
          <w:p w14:paraId="7D3792B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5805688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34680635" w14:textId="6E0451CE"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15C2FD7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748197E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 (zunanjosti)</w:t>
            </w:r>
          </w:p>
          <w:p w14:paraId="2AACD66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43A904E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1FE331B2"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D8BC2AF"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Stopnišča, dvigala, hodniki, avla, glavni in stranski vhod</w:t>
            </w:r>
          </w:p>
        </w:tc>
        <w:tc>
          <w:tcPr>
            <w:tcW w:w="3969" w:type="dxa"/>
            <w:tcBorders>
              <w:top w:val="single" w:sz="4" w:space="0" w:color="00B050"/>
              <w:left w:val="single" w:sz="4" w:space="0" w:color="00B050"/>
              <w:bottom w:val="single" w:sz="4" w:space="0" w:color="00B050"/>
              <w:right w:val="single" w:sz="4" w:space="0" w:color="00B050"/>
            </w:tcBorders>
            <w:vAlign w:val="center"/>
          </w:tcPr>
          <w:p w14:paraId="25B8B4C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39FB094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6E9FFFB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(ograja, poliranje nerjaveče površine v dvigalu, odstranjevanje prstnih odtisov na steklenih površinah na vratih, mize, stoli…)</w:t>
            </w:r>
          </w:p>
          <w:p w14:paraId="0B21492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strojno čiščenje tal</w:t>
            </w:r>
          </w:p>
          <w:p w14:paraId="52D6CDE4" w14:textId="0588D948"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15A5729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miz, stolov, klopi</w:t>
            </w:r>
          </w:p>
          <w:p w14:paraId="07296DF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napisnih tabel in ograj</w:t>
            </w:r>
          </w:p>
          <w:p w14:paraId="5B6B3F5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madežev na pralnih stenah</w:t>
            </w:r>
          </w:p>
          <w:p w14:paraId="3C68E9E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65CB5007"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9F63228"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Fizioterapija, delovna terapija, ambulanta</w:t>
            </w:r>
          </w:p>
        </w:tc>
        <w:tc>
          <w:tcPr>
            <w:tcW w:w="3969" w:type="dxa"/>
            <w:tcBorders>
              <w:top w:val="single" w:sz="4" w:space="0" w:color="00B050"/>
              <w:left w:val="single" w:sz="4" w:space="0" w:color="00B050"/>
              <w:bottom w:val="single" w:sz="4" w:space="0" w:color="00B050"/>
              <w:right w:val="single" w:sz="4" w:space="0" w:color="00B050"/>
            </w:tcBorders>
            <w:vAlign w:val="center"/>
            <w:hideMark/>
          </w:tcPr>
          <w:p w14:paraId="24EF271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05BB48D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7CE53AE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011102D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04A5B23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63B2BAD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5AB71E7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pip, polic pod ogledalom, ogledala</w:t>
            </w:r>
          </w:p>
          <w:p w14:paraId="3E195B1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umivalnikov</w:t>
            </w:r>
          </w:p>
          <w:p w14:paraId="50951F07" w14:textId="3BAD61AC"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tcPr>
          <w:p w14:paraId="03D43CD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002FC4A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4397F06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36EE0F3C"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312EC4DF"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43CA179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Pisarniški prostori</w:t>
            </w:r>
          </w:p>
        </w:tc>
        <w:tc>
          <w:tcPr>
            <w:tcW w:w="3969" w:type="dxa"/>
            <w:tcBorders>
              <w:top w:val="single" w:sz="4" w:space="0" w:color="00B050"/>
              <w:left w:val="single" w:sz="4" w:space="0" w:color="00B050"/>
              <w:bottom w:val="single" w:sz="4" w:space="0" w:color="00B050"/>
              <w:right w:val="single" w:sz="4" w:space="0" w:color="00B050"/>
            </w:tcBorders>
            <w:vAlign w:val="center"/>
            <w:hideMark/>
          </w:tcPr>
          <w:p w14:paraId="3AF745F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3B44976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5170655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5FEC932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11D6CD4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788E3C3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03A9DE6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26C5109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7119890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7BA9CEA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3C695D5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omar po potrebi</w:t>
            </w:r>
          </w:p>
        </w:tc>
      </w:tr>
      <w:tr w:rsidR="00AD6D72" w:rsidRPr="00AD6D72" w14:paraId="3C85C2E5"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A4378EC"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Garderoba za osebje – mansarda</w:t>
            </w:r>
          </w:p>
        </w:tc>
        <w:tc>
          <w:tcPr>
            <w:tcW w:w="3969" w:type="dxa"/>
            <w:tcBorders>
              <w:top w:val="single" w:sz="4" w:space="0" w:color="00B050"/>
              <w:left w:val="single" w:sz="4" w:space="0" w:color="00B050"/>
              <w:bottom w:val="single" w:sz="4" w:space="0" w:color="00B050"/>
              <w:right w:val="single" w:sz="4" w:space="0" w:color="00B050"/>
            </w:tcBorders>
            <w:vAlign w:val="center"/>
          </w:tcPr>
          <w:p w14:paraId="3982F4B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 in transport do kontejnerjev</w:t>
            </w:r>
          </w:p>
          <w:p w14:paraId="6FF3CBE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omar in površine na dosegu rok</w:t>
            </w:r>
          </w:p>
          <w:p w14:paraId="76E3380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ploščic, ogledal</w:t>
            </w:r>
          </w:p>
          <w:p w14:paraId="05EA861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493AFF73" w14:textId="71FB7AEB"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tcPr>
          <w:p w14:paraId="7766C44D"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155C0CD6"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7292AE05"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PROSTOR</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02AE610"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TEDENSKO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8C8AB30"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KVARTALNO</w:t>
            </w:r>
          </w:p>
        </w:tc>
      </w:tr>
      <w:tr w:rsidR="00AD6D72" w:rsidRPr="00AD6D72" w14:paraId="098B2821"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76518AC"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Mrliška vežica</w:t>
            </w:r>
          </w:p>
        </w:tc>
        <w:tc>
          <w:tcPr>
            <w:tcW w:w="3969" w:type="dxa"/>
            <w:tcBorders>
              <w:top w:val="single" w:sz="4" w:space="0" w:color="00B050"/>
              <w:left w:val="single" w:sz="4" w:space="0" w:color="00B050"/>
              <w:bottom w:val="single" w:sz="4" w:space="0" w:color="00B050"/>
              <w:right w:val="single" w:sz="4" w:space="0" w:color="00B050"/>
            </w:tcBorders>
          </w:tcPr>
          <w:p w14:paraId="4C7025C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kontrolno čiščenje</w:t>
            </w:r>
          </w:p>
          <w:p w14:paraId="43A62DC1" w14:textId="57A77411"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tcPr>
          <w:p w14:paraId="59360C85"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4A31D4DD"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3A8F3D59"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Pralnica, prostor za hišnika, skladiščni prostori</w:t>
            </w:r>
          </w:p>
        </w:tc>
        <w:tc>
          <w:tcPr>
            <w:tcW w:w="3969" w:type="dxa"/>
            <w:tcBorders>
              <w:top w:val="single" w:sz="4" w:space="0" w:color="00B050"/>
              <w:left w:val="single" w:sz="4" w:space="0" w:color="00B050"/>
              <w:bottom w:val="single" w:sz="4" w:space="0" w:color="00B050"/>
              <w:right w:val="single" w:sz="4" w:space="0" w:color="00B050"/>
            </w:tcBorders>
          </w:tcPr>
          <w:p w14:paraId="2431647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2x tedensko:</w:t>
            </w:r>
          </w:p>
          <w:p w14:paraId="15E8CB2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1EC581E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w:t>
            </w:r>
          </w:p>
          <w:p w14:paraId="4BDDD856" w14:textId="1FBCA2B5"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tc>
        <w:tc>
          <w:tcPr>
            <w:tcW w:w="3543" w:type="dxa"/>
            <w:tcBorders>
              <w:top w:val="single" w:sz="4" w:space="0" w:color="00B050"/>
              <w:left w:val="single" w:sz="4" w:space="0" w:color="00B050"/>
              <w:bottom w:val="single" w:sz="4" w:space="0" w:color="00B050"/>
              <w:right w:val="single" w:sz="4" w:space="0" w:color="00B050"/>
            </w:tcBorders>
            <w:hideMark/>
          </w:tcPr>
          <w:p w14:paraId="18C1499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Prostor za hišnika/skladiščni prostori ter hodniki v kleti se čistijo po potrebi, po naročilu naročnika.</w:t>
            </w:r>
          </w:p>
        </w:tc>
      </w:tr>
      <w:tr w:rsidR="00AD6D72" w:rsidRPr="00AD6D72" w14:paraId="32AE1802"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74C01167"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Balkoni, balkoni, terasa nad jedilnico, terasa A1</w:t>
            </w:r>
          </w:p>
        </w:tc>
        <w:tc>
          <w:tcPr>
            <w:tcW w:w="3969" w:type="dxa"/>
            <w:tcBorders>
              <w:top w:val="single" w:sz="4" w:space="0" w:color="00B050"/>
              <w:left w:val="single" w:sz="4" w:space="0" w:color="00B050"/>
              <w:bottom w:val="single" w:sz="4" w:space="0" w:color="00B050"/>
              <w:right w:val="single" w:sz="4" w:space="0" w:color="00B050"/>
            </w:tcBorders>
          </w:tcPr>
          <w:p w14:paraId="0768849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površin, ki so na dosegu rok (ograje, odstranitev prstnih odtisov na steklenih površinah na vratih, mize, stoli,…)</w:t>
            </w:r>
          </w:p>
          <w:p w14:paraId="4FB29B1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7A7DC565" w14:textId="22BAC3EF"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 na stenah in stropih</w:t>
            </w:r>
          </w:p>
        </w:tc>
        <w:tc>
          <w:tcPr>
            <w:tcW w:w="3543" w:type="dxa"/>
            <w:tcBorders>
              <w:top w:val="single" w:sz="4" w:space="0" w:color="00B050"/>
              <w:left w:val="single" w:sz="4" w:space="0" w:color="00B050"/>
              <w:bottom w:val="single" w:sz="4" w:space="0" w:color="00B050"/>
              <w:right w:val="single" w:sz="4" w:space="0" w:color="00B050"/>
            </w:tcBorders>
          </w:tcPr>
          <w:p w14:paraId="460AB87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miz, stolov, ograj</w:t>
            </w:r>
          </w:p>
          <w:p w14:paraId="245381FA" w14:textId="77777777" w:rsidR="00AD6D72" w:rsidRPr="00AD6D72" w:rsidRDefault="00AD6D72" w:rsidP="0027499E">
            <w:pPr>
              <w:widowControl w:val="0"/>
              <w:adjustRightInd w:val="0"/>
              <w:jc w:val="both"/>
              <w:rPr>
                <w:rFonts w:ascii="Calibri" w:hAnsi="Calibri" w:cs="Calibri"/>
                <w:sz w:val="20"/>
                <w:szCs w:val="20"/>
              </w:rPr>
            </w:pPr>
          </w:p>
        </w:tc>
      </w:tr>
    </w:tbl>
    <w:p w14:paraId="5BDBC371"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22"/>
        <w:gridCol w:w="7512"/>
      </w:tblGrid>
      <w:tr w:rsidR="00AD6D72" w:rsidRPr="00AD6D72" w14:paraId="2C6FAC9F"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18E5A12B" w14:textId="77777777" w:rsidR="00AD6D72" w:rsidRPr="00AD6D72" w:rsidRDefault="00AD6D72" w:rsidP="0027499E">
            <w:pPr>
              <w:widowControl w:val="0"/>
              <w:adjustRightInd w:val="0"/>
              <w:jc w:val="both"/>
              <w:rPr>
                <w:rFonts w:ascii="Calibri" w:hAnsi="Calibri" w:cs="Calibri"/>
                <w:b/>
                <w:sz w:val="20"/>
                <w:szCs w:val="28"/>
              </w:rPr>
            </w:pPr>
            <w:r w:rsidRPr="00AD6D72">
              <w:rPr>
                <w:rFonts w:ascii="Calibri" w:hAnsi="Calibri" w:cs="Calibri"/>
                <w:b/>
                <w:sz w:val="20"/>
                <w:szCs w:val="28"/>
              </w:rPr>
              <w:t xml:space="preserve">GENERALNO ČIŠČENJE </w:t>
            </w:r>
          </w:p>
          <w:p w14:paraId="3C649D4D" w14:textId="77777777" w:rsidR="00AD6D72" w:rsidRPr="00AD6D72" w:rsidRDefault="00AD6D72" w:rsidP="0027499E">
            <w:pPr>
              <w:widowControl w:val="0"/>
              <w:adjustRightInd w:val="0"/>
              <w:jc w:val="both"/>
              <w:rPr>
                <w:rFonts w:ascii="Calibri" w:hAnsi="Calibri" w:cs="Calibri"/>
                <w:b/>
                <w:sz w:val="20"/>
                <w:szCs w:val="28"/>
              </w:rPr>
            </w:pPr>
            <w:r w:rsidRPr="00AD6D72">
              <w:rPr>
                <w:rFonts w:ascii="Calibri" w:hAnsi="Calibri" w:cs="Calibri"/>
                <w:b/>
                <w:sz w:val="20"/>
                <w:szCs w:val="28"/>
              </w:rPr>
              <w:t>(1x letno)</w:t>
            </w:r>
          </w:p>
        </w:tc>
        <w:tc>
          <w:tcPr>
            <w:tcW w:w="7512" w:type="dxa"/>
            <w:tcBorders>
              <w:top w:val="single" w:sz="4" w:space="0" w:color="00B050"/>
              <w:left w:val="single" w:sz="4" w:space="0" w:color="00B050"/>
              <w:bottom w:val="single" w:sz="4" w:space="0" w:color="00B050"/>
              <w:right w:val="single" w:sz="4" w:space="0" w:color="00B050"/>
            </w:tcBorders>
          </w:tcPr>
          <w:p w14:paraId="7AF37307"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umivanje stropnih luči (ob sodelovanju tehnične službe)</w:t>
            </w:r>
          </w:p>
          <w:p w14:paraId="6890CE80"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umivanje oken, umivanje okenskih polic, čiščenje okenskih okvirjev, temeljito umivanje steklene fasade – obojestransko</w:t>
            </w:r>
          </w:p>
          <w:p w14:paraId="164EE130"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omar v pisarnah, fizioterapiji, delovni terapiji in ambulanti),</w:t>
            </w:r>
          </w:p>
          <w:p w14:paraId="6B21BC5C"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radiatorjev,</w:t>
            </w:r>
          </w:p>
          <w:p w14:paraId="36747315" w14:textId="055EC51D"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zračnikov</w:t>
            </w:r>
          </w:p>
        </w:tc>
      </w:tr>
    </w:tbl>
    <w:p w14:paraId="533E07E2"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Look w:val="04A0" w:firstRow="1" w:lastRow="0" w:firstColumn="1" w:lastColumn="0" w:noHBand="0" w:noVBand="1"/>
      </w:tblPr>
      <w:tblGrid>
        <w:gridCol w:w="562"/>
        <w:gridCol w:w="1560"/>
        <w:gridCol w:w="3969"/>
        <w:gridCol w:w="3543"/>
      </w:tblGrid>
      <w:tr w:rsidR="00AD6D72" w:rsidRPr="00AD6D72" w14:paraId="3CAD605D" w14:textId="77777777" w:rsidTr="00AD6D72">
        <w:trPr>
          <w:trHeight w:val="397"/>
        </w:trPr>
        <w:tc>
          <w:tcPr>
            <w:tcW w:w="9634" w:type="dxa"/>
            <w:gridSpan w:val="4"/>
            <w:tcBorders>
              <w:top w:val="single" w:sz="4" w:space="0" w:color="00B050"/>
              <w:left w:val="single" w:sz="4" w:space="0" w:color="00B050"/>
              <w:bottom w:val="single" w:sz="4" w:space="0" w:color="00B050"/>
              <w:right w:val="single" w:sz="4" w:space="0" w:color="00B050"/>
            </w:tcBorders>
            <w:shd w:val="clear" w:color="auto" w:fill="A8D08D" w:themeFill="accent6" w:themeFillTint="99"/>
            <w:vAlign w:val="center"/>
            <w:hideMark/>
          </w:tcPr>
          <w:p w14:paraId="4A79C5FD"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ENOTA TRZIN</w:t>
            </w:r>
          </w:p>
        </w:tc>
      </w:tr>
      <w:tr w:rsidR="00AD6D72" w:rsidRPr="00AD6D72" w14:paraId="625225A4" w14:textId="77777777" w:rsidTr="00AD6D72">
        <w:tc>
          <w:tcPr>
            <w:tcW w:w="5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6256A760"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Št.</w:t>
            </w:r>
          </w:p>
        </w:tc>
        <w:tc>
          <w:tcPr>
            <w:tcW w:w="5529"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315FF4AE"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Opis površin</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93A72C7"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Količina</w:t>
            </w:r>
          </w:p>
        </w:tc>
      </w:tr>
      <w:tr w:rsidR="00AD6D72" w:rsidRPr="00AD6D72" w14:paraId="4D8E33EA" w14:textId="77777777" w:rsidTr="00FD30AA">
        <w:trPr>
          <w:trHeight w:val="340"/>
        </w:trPr>
        <w:tc>
          <w:tcPr>
            <w:tcW w:w="562" w:type="dxa"/>
            <w:tcBorders>
              <w:top w:val="single" w:sz="4" w:space="0" w:color="00B050"/>
              <w:left w:val="single" w:sz="4" w:space="0" w:color="00B050"/>
              <w:bottom w:val="single" w:sz="4" w:space="0" w:color="00B050"/>
              <w:right w:val="single" w:sz="4" w:space="0" w:color="00B050"/>
            </w:tcBorders>
            <w:hideMark/>
          </w:tcPr>
          <w:p w14:paraId="047AED42"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w:t>
            </w:r>
          </w:p>
        </w:tc>
        <w:tc>
          <w:tcPr>
            <w:tcW w:w="5529" w:type="dxa"/>
            <w:gridSpan w:val="2"/>
            <w:tcBorders>
              <w:top w:val="single" w:sz="4" w:space="0" w:color="00B050"/>
              <w:left w:val="single" w:sz="4" w:space="0" w:color="00B050"/>
              <w:bottom w:val="single" w:sz="4" w:space="0" w:color="00B050"/>
              <w:right w:val="single" w:sz="4" w:space="0" w:color="00B050"/>
            </w:tcBorders>
            <w:vAlign w:val="center"/>
            <w:hideMark/>
          </w:tcPr>
          <w:p w14:paraId="7AECA6EF" w14:textId="77777777" w:rsidR="00AD6D72" w:rsidRPr="00AD6D72" w:rsidRDefault="00AD6D72" w:rsidP="0027499E">
            <w:pPr>
              <w:widowControl w:val="0"/>
              <w:adjustRightInd w:val="0"/>
              <w:rPr>
                <w:rFonts w:ascii="Calibri" w:hAnsi="Calibri" w:cs="Calibri"/>
                <w:sz w:val="20"/>
                <w:szCs w:val="20"/>
              </w:rPr>
            </w:pPr>
            <w:r w:rsidRPr="00AD6D72">
              <w:rPr>
                <w:rFonts w:ascii="Calibri" w:hAnsi="Calibri" w:cs="Calibri"/>
                <w:sz w:val="20"/>
                <w:szCs w:val="20"/>
              </w:rPr>
              <w:t>Keramične ploščice</w:t>
            </w:r>
          </w:p>
        </w:tc>
        <w:tc>
          <w:tcPr>
            <w:tcW w:w="3543" w:type="dxa"/>
            <w:tcBorders>
              <w:top w:val="single" w:sz="4" w:space="0" w:color="00B050"/>
              <w:left w:val="single" w:sz="4" w:space="0" w:color="00B050"/>
              <w:bottom w:val="single" w:sz="4" w:space="0" w:color="00B050"/>
              <w:right w:val="single" w:sz="4" w:space="0" w:color="00B050"/>
            </w:tcBorders>
            <w:hideMark/>
          </w:tcPr>
          <w:p w14:paraId="63CD143C"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199,00 m2</w:t>
            </w:r>
          </w:p>
        </w:tc>
      </w:tr>
      <w:tr w:rsidR="00AD6D72" w:rsidRPr="00AD6D72" w14:paraId="0FE80754" w14:textId="77777777" w:rsidTr="00FD30AA">
        <w:trPr>
          <w:trHeight w:val="340"/>
        </w:trPr>
        <w:tc>
          <w:tcPr>
            <w:tcW w:w="562" w:type="dxa"/>
            <w:tcBorders>
              <w:top w:val="single" w:sz="4" w:space="0" w:color="00B050"/>
              <w:left w:val="single" w:sz="4" w:space="0" w:color="00B050"/>
              <w:bottom w:val="single" w:sz="4" w:space="0" w:color="00B050"/>
              <w:right w:val="single" w:sz="4" w:space="0" w:color="00B050"/>
            </w:tcBorders>
            <w:hideMark/>
          </w:tcPr>
          <w:p w14:paraId="636A63FC"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2</w:t>
            </w:r>
          </w:p>
        </w:tc>
        <w:tc>
          <w:tcPr>
            <w:tcW w:w="5529" w:type="dxa"/>
            <w:gridSpan w:val="2"/>
            <w:tcBorders>
              <w:top w:val="single" w:sz="4" w:space="0" w:color="00B050"/>
              <w:left w:val="single" w:sz="4" w:space="0" w:color="00B050"/>
              <w:bottom w:val="single" w:sz="4" w:space="0" w:color="00B050"/>
              <w:right w:val="single" w:sz="4" w:space="0" w:color="00B050"/>
            </w:tcBorders>
            <w:vAlign w:val="center"/>
            <w:hideMark/>
          </w:tcPr>
          <w:p w14:paraId="038A9B6F" w14:textId="77777777" w:rsidR="00AD6D72" w:rsidRPr="00AD6D72" w:rsidRDefault="00AD6D72" w:rsidP="0027499E">
            <w:pPr>
              <w:widowControl w:val="0"/>
              <w:adjustRightInd w:val="0"/>
              <w:rPr>
                <w:rFonts w:ascii="Calibri" w:hAnsi="Calibri" w:cs="Calibri"/>
                <w:sz w:val="20"/>
                <w:szCs w:val="20"/>
              </w:rPr>
            </w:pPr>
            <w:r w:rsidRPr="00AD6D72">
              <w:rPr>
                <w:rFonts w:ascii="Calibri" w:hAnsi="Calibri" w:cs="Calibri"/>
                <w:sz w:val="20"/>
                <w:szCs w:val="20"/>
              </w:rPr>
              <w:t>PVC, vinil ipd.</w:t>
            </w:r>
          </w:p>
        </w:tc>
        <w:tc>
          <w:tcPr>
            <w:tcW w:w="3543" w:type="dxa"/>
            <w:tcBorders>
              <w:top w:val="single" w:sz="4" w:space="0" w:color="00B050"/>
              <w:left w:val="single" w:sz="4" w:space="0" w:color="00B050"/>
              <w:bottom w:val="single" w:sz="4" w:space="0" w:color="00B050"/>
              <w:right w:val="single" w:sz="4" w:space="0" w:color="00B050"/>
            </w:tcBorders>
            <w:hideMark/>
          </w:tcPr>
          <w:p w14:paraId="77799F7A"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1.769,00 m2</w:t>
            </w:r>
          </w:p>
        </w:tc>
      </w:tr>
      <w:tr w:rsidR="00AD6D72" w:rsidRPr="00AD6D72" w14:paraId="4D45D4A3" w14:textId="77777777" w:rsidTr="00FD30AA">
        <w:trPr>
          <w:trHeight w:val="340"/>
        </w:trPr>
        <w:tc>
          <w:tcPr>
            <w:tcW w:w="562" w:type="dxa"/>
            <w:tcBorders>
              <w:top w:val="single" w:sz="4" w:space="0" w:color="00B050"/>
              <w:left w:val="single" w:sz="4" w:space="0" w:color="00B050"/>
              <w:bottom w:val="single" w:sz="4" w:space="0" w:color="00B050"/>
              <w:right w:val="single" w:sz="4" w:space="0" w:color="00B050"/>
            </w:tcBorders>
            <w:vAlign w:val="center"/>
            <w:hideMark/>
          </w:tcPr>
          <w:p w14:paraId="536DECAB"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3</w:t>
            </w:r>
          </w:p>
        </w:tc>
        <w:tc>
          <w:tcPr>
            <w:tcW w:w="5529" w:type="dxa"/>
            <w:gridSpan w:val="2"/>
            <w:tcBorders>
              <w:top w:val="single" w:sz="4" w:space="0" w:color="00B050"/>
              <w:left w:val="single" w:sz="4" w:space="0" w:color="00B050"/>
              <w:bottom w:val="single" w:sz="4" w:space="0" w:color="00B050"/>
              <w:right w:val="single" w:sz="4" w:space="0" w:color="00B050"/>
            </w:tcBorders>
            <w:vAlign w:val="center"/>
            <w:hideMark/>
          </w:tcPr>
          <w:p w14:paraId="3B1D3D14" w14:textId="77777777" w:rsidR="00AD6D72" w:rsidRPr="00AD6D72" w:rsidRDefault="00AD6D72" w:rsidP="0027499E">
            <w:pPr>
              <w:widowControl w:val="0"/>
              <w:adjustRightInd w:val="0"/>
              <w:rPr>
                <w:rFonts w:ascii="Calibri" w:hAnsi="Calibri" w:cs="Calibri"/>
                <w:sz w:val="20"/>
                <w:szCs w:val="20"/>
              </w:rPr>
            </w:pPr>
            <w:r w:rsidRPr="00AD6D72">
              <w:rPr>
                <w:rFonts w:ascii="Calibri" w:hAnsi="Calibri" w:cs="Calibri"/>
                <w:sz w:val="20"/>
                <w:szCs w:val="20"/>
              </w:rPr>
              <w:t>Površina oken (stekla in okvirji, steklena fasada) – zunanja in notranja stran</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BBD03C0"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787,00 m2</w:t>
            </w:r>
          </w:p>
        </w:tc>
      </w:tr>
      <w:tr w:rsidR="00AD6D72" w:rsidRPr="00AD6D72" w14:paraId="0C2E65DD" w14:textId="77777777" w:rsidTr="00FD30AA">
        <w:trPr>
          <w:trHeight w:val="307"/>
        </w:trPr>
        <w:tc>
          <w:tcPr>
            <w:tcW w:w="6091" w:type="dxa"/>
            <w:gridSpan w:val="3"/>
            <w:tcBorders>
              <w:top w:val="single" w:sz="4" w:space="0" w:color="00B050"/>
              <w:left w:val="single" w:sz="4" w:space="0" w:color="00B050"/>
              <w:bottom w:val="single" w:sz="4" w:space="0" w:color="00B050"/>
              <w:right w:val="single" w:sz="4" w:space="0" w:color="00B050"/>
            </w:tcBorders>
            <w:vAlign w:val="center"/>
            <w:hideMark/>
          </w:tcPr>
          <w:p w14:paraId="0AFB3CAC"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SKUPAJ</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3534296"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2.755,00 m2</w:t>
            </w:r>
          </w:p>
        </w:tc>
      </w:tr>
      <w:tr w:rsidR="00AD6D72" w:rsidRPr="00AD6D72" w14:paraId="72CDB047" w14:textId="77777777" w:rsidTr="00A45A28">
        <w:trPr>
          <w:trHeight w:val="467"/>
        </w:trPr>
        <w:tc>
          <w:tcPr>
            <w:tcW w:w="9634" w:type="dxa"/>
            <w:gridSpan w:val="4"/>
            <w:tcBorders>
              <w:top w:val="single" w:sz="4" w:space="0" w:color="00B050"/>
              <w:left w:val="single" w:sz="4" w:space="0" w:color="00B050"/>
              <w:bottom w:val="single" w:sz="4" w:space="0" w:color="00B050"/>
              <w:right w:val="single" w:sz="4" w:space="0" w:color="00B050"/>
            </w:tcBorders>
            <w:vAlign w:val="center"/>
          </w:tcPr>
          <w:p w14:paraId="6B067BF1" w14:textId="77777777" w:rsidR="00AD6D72" w:rsidRPr="00AD6D72" w:rsidRDefault="00AD6D72" w:rsidP="0027499E">
            <w:pPr>
              <w:widowControl w:val="0"/>
              <w:adjustRightInd w:val="0"/>
              <w:jc w:val="center"/>
              <w:rPr>
                <w:rFonts w:ascii="Calibri" w:hAnsi="Calibri" w:cs="Calibri"/>
                <w:sz w:val="20"/>
                <w:szCs w:val="20"/>
              </w:rPr>
            </w:pPr>
          </w:p>
        </w:tc>
      </w:tr>
      <w:tr w:rsidR="00AD6D72" w:rsidRPr="00AD6D72" w14:paraId="532D2923"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57F08B01"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PROSTOR</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2117EE7"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DNEVNO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343E4015"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KVARTALNO</w:t>
            </w:r>
          </w:p>
        </w:tc>
      </w:tr>
      <w:tr w:rsidR="00AD6D72" w:rsidRPr="00AD6D72" w14:paraId="7B78A6CE"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069016CF"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Sobe za stanovalce</w:t>
            </w:r>
          </w:p>
        </w:tc>
        <w:tc>
          <w:tcPr>
            <w:tcW w:w="3969" w:type="dxa"/>
            <w:tcBorders>
              <w:top w:val="single" w:sz="4" w:space="0" w:color="00B050"/>
              <w:left w:val="single" w:sz="4" w:space="0" w:color="00B050"/>
              <w:bottom w:val="single" w:sz="4" w:space="0" w:color="00B050"/>
              <w:right w:val="single" w:sz="4" w:space="0" w:color="00B050"/>
            </w:tcBorders>
            <w:vAlign w:val="center"/>
          </w:tcPr>
          <w:p w14:paraId="60C7B6A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68B7DC8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ter transport do kontejnerjev</w:t>
            </w:r>
          </w:p>
          <w:p w14:paraId="7093B3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xml:space="preserve">- nameščanje mila, papirnatih brisač </w:t>
            </w:r>
          </w:p>
          <w:p w14:paraId="6D61F4F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na dosegu roke (nad posteljne luči, okenske police, mize, stoli, stikala, omare)</w:t>
            </w:r>
          </w:p>
          <w:p w14:paraId="62000CE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36FD1F3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27A44F0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površin, posteljnih ograj</w:t>
            </w:r>
          </w:p>
          <w:p w14:paraId="4637EF6E" w14:textId="7F704940"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AE9168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0B11B1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w:t>
            </w:r>
          </w:p>
          <w:p w14:paraId="40DB01A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2CDB7DD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3E52292C"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5EA42206"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Sanitarni prostori oz. funkcionalni prostori (stranišča, kopalnice, umivalnice, izplakovalnice, sanitarni izlivi,  prostori za umazano perilo, prostori za čisto perilo)</w:t>
            </w:r>
          </w:p>
        </w:tc>
        <w:tc>
          <w:tcPr>
            <w:tcW w:w="3969" w:type="dxa"/>
            <w:tcBorders>
              <w:top w:val="single" w:sz="4" w:space="0" w:color="00B050"/>
              <w:left w:val="single" w:sz="4" w:space="0" w:color="00B050"/>
              <w:bottom w:val="single" w:sz="4" w:space="0" w:color="00B050"/>
              <w:right w:val="single" w:sz="4" w:space="0" w:color="00B050"/>
            </w:tcBorders>
            <w:vAlign w:val="center"/>
          </w:tcPr>
          <w:p w14:paraId="59BA1D5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54037DC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24FDDEF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xml:space="preserve">- nameščanje mila, papirnatih brisač in WC papirja </w:t>
            </w:r>
          </w:p>
          <w:p w14:paraId="3A606E9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2080940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w:t>
            </w:r>
          </w:p>
          <w:p w14:paraId="7FBB378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4C4DA98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poliranje ogledal in notranjih stekel</w:t>
            </w:r>
          </w:p>
          <w:p w14:paraId="5A6D938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poteznih vrvic</w:t>
            </w:r>
          </w:p>
          <w:p w14:paraId="38C0B88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polic pod ogledalom</w:t>
            </w:r>
          </w:p>
          <w:p w14:paraId="54748FE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in pip, kopalnih kadi in tuš kabin</w:t>
            </w:r>
          </w:p>
          <w:p w14:paraId="16C2525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WC školjk in umivalnikov</w:t>
            </w:r>
          </w:p>
          <w:p w14:paraId="37DE766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WC školjk in posodic za metlice</w:t>
            </w:r>
          </w:p>
          <w:p w14:paraId="6C71253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4BAE442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prostorov</w:t>
            </w:r>
          </w:p>
          <w:p w14:paraId="7778EEB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24109CA9" w14:textId="0874D6BD"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odstranjevanje vodnega kamna</w:t>
            </w:r>
          </w:p>
        </w:tc>
        <w:tc>
          <w:tcPr>
            <w:tcW w:w="3543" w:type="dxa"/>
            <w:tcBorders>
              <w:top w:val="single" w:sz="4" w:space="0" w:color="00B050"/>
              <w:left w:val="single" w:sz="4" w:space="0" w:color="00B050"/>
              <w:bottom w:val="single" w:sz="4" w:space="0" w:color="00B050"/>
              <w:right w:val="single" w:sz="4" w:space="0" w:color="00B050"/>
            </w:tcBorders>
            <w:vAlign w:val="center"/>
          </w:tcPr>
          <w:p w14:paraId="2C56C6A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180FC48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stenskih ploščic</w:t>
            </w:r>
          </w:p>
          <w:p w14:paraId="2FF3D41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p w14:paraId="381CA77D"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2C0647A3"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710250C0"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Skupni prostori (dnevni prostori, prostori za osebje, čajne kuhinje, prostori za druženje,  molilnica, glavna jedilnica)</w:t>
            </w:r>
          </w:p>
        </w:tc>
        <w:tc>
          <w:tcPr>
            <w:tcW w:w="3969" w:type="dxa"/>
            <w:tcBorders>
              <w:top w:val="single" w:sz="4" w:space="0" w:color="00B050"/>
              <w:left w:val="single" w:sz="4" w:space="0" w:color="00B050"/>
              <w:bottom w:val="single" w:sz="4" w:space="0" w:color="00B050"/>
              <w:right w:val="single" w:sz="4" w:space="0" w:color="00B050"/>
            </w:tcBorders>
            <w:vAlign w:val="center"/>
          </w:tcPr>
          <w:p w14:paraId="00E0D8C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4CE9FE7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47D4452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(okenske police, delovne površine, mize, stoli, omare, stikala…)</w:t>
            </w:r>
          </w:p>
          <w:p w14:paraId="356E666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675C3B5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0D78E4E0" w14:textId="40188A0C"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71F1291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4BC2F8C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 (zunanjosti)</w:t>
            </w:r>
          </w:p>
          <w:p w14:paraId="11CFC46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6AADE3B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738B69EB"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07F715BB"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Stopnišča, dvigala, hodniki, avla, zimski vrt, glavni in stranski vhod</w:t>
            </w:r>
          </w:p>
        </w:tc>
        <w:tc>
          <w:tcPr>
            <w:tcW w:w="3969" w:type="dxa"/>
            <w:tcBorders>
              <w:top w:val="single" w:sz="4" w:space="0" w:color="00B050"/>
              <w:left w:val="single" w:sz="4" w:space="0" w:color="00B050"/>
              <w:bottom w:val="single" w:sz="4" w:space="0" w:color="00B050"/>
              <w:right w:val="single" w:sz="4" w:space="0" w:color="00B050"/>
            </w:tcBorders>
            <w:vAlign w:val="center"/>
          </w:tcPr>
          <w:p w14:paraId="2D094E6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5912548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2F40DFC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(ograja, poliranje nerjaveče površine v dvigalu, odstranjevanje prstnih odtisov na steklenih površinah na vratih, mize, stoli…)</w:t>
            </w:r>
          </w:p>
          <w:p w14:paraId="66D6E73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strojno čiščenje tal</w:t>
            </w:r>
          </w:p>
          <w:p w14:paraId="49DDF32E" w14:textId="37868E94"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2C713C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miz, stolov, klopi</w:t>
            </w:r>
          </w:p>
          <w:p w14:paraId="0A4EEB5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napisnih tabel in ograj</w:t>
            </w:r>
          </w:p>
          <w:p w14:paraId="10A698C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madežev na pralnih stenah</w:t>
            </w:r>
          </w:p>
          <w:p w14:paraId="624105E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2CFAFDA8"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466B4CC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Fizioterapija, delovna terapija, ambulanta, CAT</w:t>
            </w:r>
          </w:p>
        </w:tc>
        <w:tc>
          <w:tcPr>
            <w:tcW w:w="3969" w:type="dxa"/>
            <w:tcBorders>
              <w:top w:val="single" w:sz="4" w:space="0" w:color="00B050"/>
              <w:left w:val="single" w:sz="4" w:space="0" w:color="00B050"/>
              <w:bottom w:val="single" w:sz="4" w:space="0" w:color="00B050"/>
              <w:right w:val="single" w:sz="4" w:space="0" w:color="00B050"/>
            </w:tcBorders>
            <w:vAlign w:val="center"/>
          </w:tcPr>
          <w:p w14:paraId="1D6CC05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701C7C5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0FDBC7B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7D8884E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796057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oziroma odstranjevanje prstnih odtisov na vratih</w:t>
            </w:r>
          </w:p>
          <w:p w14:paraId="00118BE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3C30EBF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pip, polic pod ogledalom, ogledala</w:t>
            </w:r>
          </w:p>
          <w:p w14:paraId="3BD954C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umivalnikov</w:t>
            </w:r>
          </w:p>
          <w:p w14:paraId="32ADA63C" w14:textId="77777777" w:rsid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64EDA8A7" w14:textId="11B713FD" w:rsidR="00A45A28" w:rsidRPr="00AD6D72" w:rsidRDefault="00A45A28"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0C6BF40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247E40F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1A8FC81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18FC955E"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42F0389D"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33E1ECF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Pisarniški prostori</w:t>
            </w:r>
          </w:p>
        </w:tc>
        <w:tc>
          <w:tcPr>
            <w:tcW w:w="3969" w:type="dxa"/>
            <w:tcBorders>
              <w:top w:val="single" w:sz="4" w:space="0" w:color="00B050"/>
              <w:left w:val="single" w:sz="4" w:space="0" w:color="00B050"/>
              <w:bottom w:val="single" w:sz="4" w:space="0" w:color="00B050"/>
              <w:right w:val="single" w:sz="4" w:space="0" w:color="00B050"/>
            </w:tcBorders>
            <w:vAlign w:val="center"/>
          </w:tcPr>
          <w:p w14:paraId="7D4BF4B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65F8643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0529EB3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3430CD1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4F396CE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6912FF6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18DD027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71B34B5E" w14:textId="77777777" w:rsidR="00AD6D72" w:rsidRPr="00AD6D72" w:rsidRDefault="00AD6D72"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065F365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0DB424F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52FBA3A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1AC2EC4E"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64A46D56"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14B8B56E"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Garderobe za osebje</w:t>
            </w:r>
          </w:p>
        </w:tc>
        <w:tc>
          <w:tcPr>
            <w:tcW w:w="3969" w:type="dxa"/>
            <w:tcBorders>
              <w:top w:val="single" w:sz="4" w:space="0" w:color="00B050"/>
              <w:left w:val="single" w:sz="4" w:space="0" w:color="00B050"/>
              <w:bottom w:val="single" w:sz="4" w:space="0" w:color="00B050"/>
              <w:right w:val="single" w:sz="4" w:space="0" w:color="00B050"/>
            </w:tcBorders>
            <w:vAlign w:val="center"/>
          </w:tcPr>
          <w:p w14:paraId="0D15010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 in transport do kontejnerjev</w:t>
            </w:r>
          </w:p>
          <w:p w14:paraId="79D40DC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omar in površine na dosegu rok</w:t>
            </w:r>
          </w:p>
          <w:p w14:paraId="57216EA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389EAAC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ploščic, ogledal</w:t>
            </w:r>
          </w:p>
          <w:p w14:paraId="3A09566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134562CD" w14:textId="77777777" w:rsidR="00AD6D72" w:rsidRPr="00AD6D72" w:rsidRDefault="00AD6D72"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67EC05B9" w14:textId="77777777" w:rsidR="00AD6D72" w:rsidRPr="00AD6D72" w:rsidRDefault="00AD6D72" w:rsidP="0027499E">
            <w:pPr>
              <w:widowControl w:val="0"/>
              <w:adjustRightInd w:val="0"/>
              <w:jc w:val="both"/>
              <w:rPr>
                <w:rFonts w:ascii="Calibri" w:hAnsi="Calibri" w:cs="Calibri"/>
                <w:sz w:val="20"/>
                <w:szCs w:val="20"/>
              </w:rPr>
            </w:pPr>
          </w:p>
        </w:tc>
      </w:tr>
    </w:tbl>
    <w:p w14:paraId="130361FF"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22"/>
        <w:gridCol w:w="3969"/>
        <w:gridCol w:w="3543"/>
      </w:tblGrid>
      <w:tr w:rsidR="00AD6D72" w:rsidRPr="00AD6D72" w14:paraId="60B5CC83"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03D340BE" w14:textId="77777777" w:rsidR="00AD6D72" w:rsidRPr="00AD6D72" w:rsidRDefault="00AD6D72" w:rsidP="0027499E">
            <w:pPr>
              <w:widowControl w:val="0"/>
              <w:adjustRightInd w:val="0"/>
              <w:jc w:val="both"/>
              <w:rPr>
                <w:rFonts w:ascii="Calibri" w:hAnsi="Calibri" w:cs="Calibri"/>
                <w:sz w:val="20"/>
                <w:szCs w:val="28"/>
              </w:rPr>
            </w:pPr>
            <w:bookmarkStart w:id="16" w:name="_Hlk54078092"/>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5A6768FA"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TEDENSKO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C332240"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KVARTALNO</w:t>
            </w:r>
          </w:p>
        </w:tc>
      </w:tr>
      <w:tr w:rsidR="00AD6D72" w:rsidRPr="00AD6D72" w14:paraId="4C19902B"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3973A092"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Mrliška vežica</w:t>
            </w:r>
          </w:p>
        </w:tc>
        <w:tc>
          <w:tcPr>
            <w:tcW w:w="3969" w:type="dxa"/>
            <w:tcBorders>
              <w:top w:val="single" w:sz="4" w:space="0" w:color="00B050"/>
              <w:left w:val="single" w:sz="4" w:space="0" w:color="00B050"/>
              <w:bottom w:val="single" w:sz="4" w:space="0" w:color="00B050"/>
              <w:right w:val="single" w:sz="4" w:space="0" w:color="00B050"/>
            </w:tcBorders>
            <w:vAlign w:val="center"/>
          </w:tcPr>
          <w:p w14:paraId="23E3D8DB"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kontrolno čiščenje</w:t>
            </w:r>
          </w:p>
          <w:p w14:paraId="77031EE6"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odstranjevanje pajčevine na stenah in stropih</w:t>
            </w:r>
          </w:p>
          <w:p w14:paraId="4DC5597C" w14:textId="77777777" w:rsidR="00AD6D72" w:rsidRPr="00AD6D72" w:rsidRDefault="00AD6D72" w:rsidP="0027499E">
            <w:pPr>
              <w:widowControl w:val="0"/>
              <w:adjustRightInd w:val="0"/>
              <w:jc w:val="both"/>
              <w:rPr>
                <w:rFonts w:ascii="Calibri" w:hAnsi="Calibri" w:cs="Calibri"/>
                <w:sz w:val="20"/>
                <w:szCs w:val="28"/>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2706D4AC" w14:textId="77777777" w:rsidR="00AD6D72" w:rsidRPr="00AD6D72" w:rsidRDefault="00AD6D72" w:rsidP="0027499E">
            <w:pPr>
              <w:widowControl w:val="0"/>
              <w:adjustRightInd w:val="0"/>
              <w:jc w:val="both"/>
              <w:rPr>
                <w:rFonts w:ascii="Calibri" w:hAnsi="Calibri" w:cs="Calibri"/>
                <w:sz w:val="20"/>
                <w:szCs w:val="28"/>
              </w:rPr>
            </w:pPr>
          </w:p>
        </w:tc>
      </w:tr>
      <w:tr w:rsidR="00AD6D72" w:rsidRPr="00AD6D72" w14:paraId="010EAD03"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0BBC989E"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Prostori za čisto perilo, prostori za umazano perilo, prostor za hišnika, skladiščni prostori, hodnik v kleti</w:t>
            </w:r>
          </w:p>
        </w:tc>
        <w:tc>
          <w:tcPr>
            <w:tcW w:w="3969" w:type="dxa"/>
            <w:tcBorders>
              <w:top w:val="single" w:sz="4" w:space="0" w:color="00B050"/>
              <w:left w:val="single" w:sz="4" w:space="0" w:color="00B050"/>
              <w:bottom w:val="single" w:sz="4" w:space="0" w:color="00B050"/>
              <w:right w:val="single" w:sz="4" w:space="0" w:color="00B050"/>
            </w:tcBorders>
            <w:vAlign w:val="center"/>
          </w:tcPr>
          <w:p w14:paraId="5D379474"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2x tedensko:</w:t>
            </w:r>
          </w:p>
          <w:p w14:paraId="384702AE"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brisanje okenskih polic</w:t>
            </w:r>
          </w:p>
          <w:p w14:paraId="173E8D34"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brisanje in dezinfekcija prostih delovnih površin</w:t>
            </w:r>
          </w:p>
          <w:p w14:paraId="55BBBC03"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vlažno brisanje tal</w:t>
            </w:r>
          </w:p>
          <w:p w14:paraId="1E289ACE" w14:textId="77777777" w:rsidR="00AD6D72" w:rsidRPr="00AD6D72" w:rsidRDefault="00AD6D72" w:rsidP="0027499E">
            <w:pPr>
              <w:widowControl w:val="0"/>
              <w:adjustRightInd w:val="0"/>
              <w:jc w:val="both"/>
              <w:rPr>
                <w:rFonts w:ascii="Calibri" w:hAnsi="Calibri" w:cs="Calibri"/>
                <w:sz w:val="20"/>
                <w:szCs w:val="28"/>
              </w:rPr>
            </w:pP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16C790E7"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Prostor za hišnika / skladiščni prostori ter hodnik  v kleti se čistijo po potrebi, po naročilu naročnika.</w:t>
            </w:r>
          </w:p>
        </w:tc>
      </w:tr>
      <w:tr w:rsidR="00AD6D72" w:rsidRPr="00AD6D72" w14:paraId="283BF2B1"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2B0FFD52"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Balkoni</w:t>
            </w:r>
          </w:p>
        </w:tc>
        <w:tc>
          <w:tcPr>
            <w:tcW w:w="3969" w:type="dxa"/>
            <w:tcBorders>
              <w:top w:val="single" w:sz="4" w:space="0" w:color="00B050"/>
              <w:left w:val="single" w:sz="4" w:space="0" w:color="00B050"/>
              <w:bottom w:val="single" w:sz="4" w:space="0" w:color="00B050"/>
              <w:right w:val="single" w:sz="4" w:space="0" w:color="00B050"/>
            </w:tcBorders>
            <w:vAlign w:val="center"/>
          </w:tcPr>
          <w:p w14:paraId="1F75F33B"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brisanje površin, ki so na dosegu rok (ograje, odstranitev prstnih odtisov na steklenih površinah na vratih, mize, stoli,…)</w:t>
            </w:r>
          </w:p>
          <w:p w14:paraId="0B00E582"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mokro brisanje tal</w:t>
            </w:r>
          </w:p>
          <w:p w14:paraId="3C715780"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odstranjevanje pajčevine na stenah in stropih</w:t>
            </w:r>
          </w:p>
          <w:p w14:paraId="63368C39" w14:textId="77777777" w:rsidR="00AD6D72" w:rsidRPr="00AD6D72" w:rsidRDefault="00AD6D72" w:rsidP="0027499E">
            <w:pPr>
              <w:widowControl w:val="0"/>
              <w:adjustRightInd w:val="0"/>
              <w:jc w:val="both"/>
              <w:rPr>
                <w:rFonts w:ascii="Calibri" w:hAnsi="Calibri" w:cs="Calibri"/>
                <w:sz w:val="20"/>
                <w:szCs w:val="28"/>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3EAE4A36"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umivanje miz, stolov, ograj</w:t>
            </w:r>
          </w:p>
          <w:p w14:paraId="3F61DBD9" w14:textId="77777777" w:rsidR="00AD6D72" w:rsidRPr="00AD6D72" w:rsidRDefault="00AD6D72" w:rsidP="0027499E">
            <w:pPr>
              <w:widowControl w:val="0"/>
              <w:adjustRightInd w:val="0"/>
              <w:jc w:val="both"/>
              <w:rPr>
                <w:rFonts w:ascii="Calibri" w:hAnsi="Calibri" w:cs="Calibri"/>
                <w:sz w:val="20"/>
                <w:szCs w:val="28"/>
              </w:rPr>
            </w:pPr>
          </w:p>
        </w:tc>
      </w:tr>
      <w:bookmarkEnd w:id="16"/>
    </w:tbl>
    <w:p w14:paraId="1EDA487E"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22"/>
        <w:gridCol w:w="7512"/>
      </w:tblGrid>
      <w:tr w:rsidR="00AD6D72" w:rsidRPr="00AD6D72" w14:paraId="1B032D2B"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371BDB99"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GENERALNO ČIŠČENJE (1x letno)</w:t>
            </w:r>
          </w:p>
        </w:tc>
        <w:tc>
          <w:tcPr>
            <w:tcW w:w="7512" w:type="dxa"/>
            <w:tcBorders>
              <w:top w:val="single" w:sz="4" w:space="0" w:color="00B050"/>
              <w:left w:val="single" w:sz="4" w:space="0" w:color="00B050"/>
              <w:bottom w:val="single" w:sz="4" w:space="0" w:color="00B050"/>
              <w:right w:val="single" w:sz="4" w:space="0" w:color="00B050"/>
            </w:tcBorders>
          </w:tcPr>
          <w:p w14:paraId="42C43D8C"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umivanje stropnih luči (ob sodelovanju tehnične službe)</w:t>
            </w:r>
          </w:p>
          <w:p w14:paraId="7D79E9D7"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xml:space="preserve">- čiščenje oken, steklenega nadstreška in steklenih delov  zimskega vrta (temeljito umivanje oken, umivanje okenskih polic, čiščenje okenskih okvirjev, temeljito umivanje steklenih delov zimskega vrta, nadstreška) </w:t>
            </w:r>
          </w:p>
          <w:p w14:paraId="490CCFF8"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obojestransko, čiščenje zunanjih žaluzij</w:t>
            </w:r>
          </w:p>
          <w:p w14:paraId="0B934878"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omar v pisarnah, fizioterapiji, delovni terapiji in ambulanti),</w:t>
            </w:r>
          </w:p>
          <w:p w14:paraId="2C4FE23C"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radiatorjev,</w:t>
            </w:r>
          </w:p>
          <w:p w14:paraId="0FA6EBF2"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zračnikov</w:t>
            </w:r>
          </w:p>
          <w:p w14:paraId="11B655B8" w14:textId="77777777" w:rsidR="00AD6D72" w:rsidRPr="00AD6D72" w:rsidRDefault="00AD6D72" w:rsidP="0027499E">
            <w:pPr>
              <w:widowControl w:val="0"/>
              <w:adjustRightInd w:val="0"/>
              <w:jc w:val="both"/>
              <w:rPr>
                <w:rFonts w:ascii="Calibri" w:hAnsi="Calibri" w:cs="Calibri"/>
                <w:sz w:val="20"/>
                <w:szCs w:val="28"/>
              </w:rPr>
            </w:pPr>
          </w:p>
        </w:tc>
      </w:tr>
    </w:tbl>
    <w:p w14:paraId="63E87C5F"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15CB8005" w14:textId="77777777" w:rsidR="00AD6D72" w:rsidRPr="00AD6D72" w:rsidRDefault="00AD6D72" w:rsidP="0027499E">
      <w:pPr>
        <w:widowControl w:val="0"/>
        <w:autoSpaceDE w:val="0"/>
        <w:autoSpaceDN w:val="0"/>
        <w:adjustRightInd w:val="0"/>
        <w:ind w:right="-284"/>
        <w:jc w:val="both"/>
        <w:rPr>
          <w:rFonts w:ascii="Calibri" w:eastAsia="Calibri" w:hAnsi="Calibri" w:cs="Calibri"/>
          <w:b/>
          <w:bCs/>
          <w:i/>
          <w:iCs/>
          <w:sz w:val="22"/>
          <w:szCs w:val="22"/>
          <w:u w:val="single"/>
        </w:rPr>
      </w:pPr>
      <w:r w:rsidRPr="00AD6D72">
        <w:rPr>
          <w:rFonts w:ascii="Calibri" w:eastAsia="Calibri" w:hAnsi="Calibri" w:cs="Calibri"/>
          <w:b/>
          <w:bCs/>
          <w:i/>
          <w:iCs/>
          <w:sz w:val="22"/>
          <w:szCs w:val="22"/>
          <w:u w:val="single"/>
        </w:rPr>
        <w:t>DODATNI OPIS - ZAHTEVE</w:t>
      </w:r>
    </w:p>
    <w:p w14:paraId="3AFB056D"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4B0BF69F" w14:textId="77777777" w:rsidR="00AD6D72" w:rsidRPr="00AD6D72" w:rsidRDefault="00AD6D72" w:rsidP="0027499E">
      <w:pPr>
        <w:widowControl w:val="0"/>
        <w:autoSpaceDE w:val="0"/>
        <w:autoSpaceDN w:val="0"/>
        <w:adjustRightInd w:val="0"/>
        <w:ind w:right="-284"/>
        <w:jc w:val="both"/>
        <w:rPr>
          <w:rFonts w:ascii="Calibri" w:eastAsia="Calibri" w:hAnsi="Calibri" w:cs="Calibri"/>
          <w:b/>
          <w:bCs/>
          <w:sz w:val="22"/>
          <w:szCs w:val="22"/>
        </w:rPr>
      </w:pPr>
      <w:r w:rsidRPr="00AD6D72">
        <w:rPr>
          <w:rFonts w:ascii="Calibri" w:eastAsia="Calibri" w:hAnsi="Calibri" w:cs="Calibri"/>
          <w:b/>
          <w:bCs/>
          <w:sz w:val="22"/>
          <w:szCs w:val="22"/>
        </w:rPr>
        <w:t>ČIŠČENJE PO ADAPTACIJAH</w:t>
      </w:r>
    </w:p>
    <w:p w14:paraId="25010B4E"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V primeru izvajanja gradbenih del, remonta, adaptacij in drugih posegov na oziroma v objektu naročnika ter ostalih izjemnih okoliščin, ko izvajanje čiščenja ne bo mogoče, se vrednost računa ustrezno zmanjša za čas neizvajanja storitev. Navedene spremembe bodo zavedene v protokolu čiščenja vsaj 10 dni pred pričetkom del in se bodo upoštevala brez pisnih aneksov. Čiščenje po izvedenih gradbenih delih, remontih, adaptacijah in drugih posegih dogovorijo odgovorne osebe naročnika in izvajalca.</w:t>
      </w:r>
    </w:p>
    <w:p w14:paraId="341B6523"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1A03B33A" w14:textId="77777777" w:rsidR="00AD6D72" w:rsidRPr="00AD6D72" w:rsidRDefault="00AD6D72" w:rsidP="0027499E">
      <w:pPr>
        <w:widowControl w:val="0"/>
        <w:autoSpaceDE w:val="0"/>
        <w:autoSpaceDN w:val="0"/>
        <w:adjustRightInd w:val="0"/>
        <w:ind w:right="-284"/>
        <w:jc w:val="both"/>
        <w:rPr>
          <w:rFonts w:ascii="Calibri" w:eastAsia="Calibri" w:hAnsi="Calibri" w:cs="Calibri"/>
          <w:b/>
          <w:bCs/>
          <w:sz w:val="22"/>
          <w:szCs w:val="22"/>
        </w:rPr>
      </w:pPr>
      <w:r w:rsidRPr="00AD6D72">
        <w:rPr>
          <w:rFonts w:ascii="Calibri" w:eastAsia="Calibri" w:hAnsi="Calibri" w:cs="Calibri"/>
          <w:b/>
          <w:bCs/>
          <w:sz w:val="22"/>
          <w:szCs w:val="22"/>
        </w:rPr>
        <w:t>OKVIRNE NALOGE OSEBE ZA NADZOR KAKOVOSTI ČIŠČENJA</w:t>
      </w:r>
    </w:p>
    <w:p w14:paraId="1AFF84CD"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izvajanje redne dnevne kontrole nad delom čistilk pred, med in po izvajanju čiščenja,</w:t>
      </w:r>
    </w:p>
    <w:p w14:paraId="57965FF3"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izvajanje kontrole nad beleženjem čiščenja, ki ga izvajajo čistilke,</w:t>
      </w:r>
    </w:p>
    <w:p w14:paraId="3EEBBEF3"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tiskanje obrazcev beleženja, ki ga izvajajo čistilke,</w:t>
      </w:r>
    </w:p>
    <w:p w14:paraId="750949AA"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izpolnjevanje obrazcev kontrole in izrekanje popravnih ukrepov ter njihova kontrola,</w:t>
      </w:r>
    </w:p>
    <w:p w14:paraId="005BF35A"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in določanje dodatnih del,</w:t>
      </w:r>
    </w:p>
    <w:p w14:paraId="62936915"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skrb za organizacijo dela v primeru nepredvidenih izpadov čistilk (bolniške),</w:t>
      </w:r>
    </w:p>
    <w:p w14:paraId="4C333CF8"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letnega izobraževanja čistilk,</w:t>
      </w:r>
    </w:p>
    <w:p w14:paraId="64B6E55C"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in izvajanje izobraževanj za novo sprejete čistilke,</w:t>
      </w:r>
    </w:p>
    <w:p w14:paraId="5789F082"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pomoč čistilkam v primeru neznanja,</w:t>
      </w:r>
    </w:p>
    <w:p w14:paraId="61DC8F41"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temeljito čiščenje radiatorjev,</w:t>
      </w:r>
    </w:p>
    <w:p w14:paraId="65709D42"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temeljito čiščenje omar (fizioterapija, ambulanta, pisarne, delovna terapija),</w:t>
      </w:r>
    </w:p>
    <w:p w14:paraId="2C4DD55A"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temeljito čiščenje zračnikov,</w:t>
      </w:r>
    </w:p>
    <w:p w14:paraId="40FEB882"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seznanjanje čistilk z novostmi na področju čiščenja,</w:t>
      </w:r>
    </w:p>
    <w:p w14:paraId="06F932C4"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skrb za dokumentacijo s področja čiščenja,</w:t>
      </w:r>
    </w:p>
    <w:p w14:paraId="211D2D05"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popravljanje dokumentacije v primeru zamenjave čistil in njihovih koncentracij, čistilnih pripomočkov, zaporedij čiščenja ali tehnologije čiščenja;</w:t>
      </w:r>
    </w:p>
    <w:p w14:paraId="7754EBE9"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0FEB3458"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Naloge osebe za nadzor kakovosti čiščenja obsegajo planiranje, organiziranje, dajanje navodil, koordinacija, kontrola. Vodja izvajanja čiščenja bo moral izvajati redno dnevno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sestajal mesečno z namenom odprave problemov, ki nastanejo tekom čiščenja.</w:t>
      </w:r>
    </w:p>
    <w:p w14:paraId="4D43E09F"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400D06A2"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V primeru novosti (zamenjave čistila in njihovih koncentracij, čistilnih pripomočkov, zaporedij čiščenja ali tehnologije čiščenja):</w:t>
      </w:r>
    </w:p>
    <w:p w14:paraId="4EC44AA5"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priprava dogovora (npr. nabava materiala),</w:t>
      </w:r>
    </w:p>
    <w:p w14:paraId="5B7074F4"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procesa (organizacija dela),</w:t>
      </w:r>
    </w:p>
    <w:p w14:paraId="0443ACC1"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usmerjanje dela (npr. v primeru bolnišk),</w:t>
      </w:r>
    </w:p>
    <w:p w14:paraId="3347221C"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standardizacija in poprava dokumentacije.</w:t>
      </w:r>
    </w:p>
    <w:p w14:paraId="7F12CD82" w14:textId="77777777" w:rsidR="000A5592" w:rsidRDefault="000A5592" w:rsidP="0027499E">
      <w:pPr>
        <w:autoSpaceDE w:val="0"/>
        <w:autoSpaceDN w:val="0"/>
        <w:adjustRightInd w:val="0"/>
        <w:jc w:val="both"/>
        <w:rPr>
          <w:rFonts w:asciiTheme="minorHAnsi" w:eastAsiaTheme="minorHAnsi" w:hAnsiTheme="minorHAnsi" w:cstheme="minorHAnsi"/>
          <w:sz w:val="22"/>
          <w:szCs w:val="22"/>
          <w:lang w:eastAsia="en-US"/>
        </w:rPr>
      </w:pPr>
    </w:p>
    <w:p w14:paraId="791C5602" w14:textId="739C3E85" w:rsidR="009F7C1C" w:rsidRPr="00A47656" w:rsidRDefault="00FD30AA" w:rsidP="0027499E">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Količine, cene in izvedbeni pogoji</w:t>
      </w:r>
    </w:p>
    <w:p w14:paraId="4F1C79B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19C700" w14:textId="6847CC6A" w:rsidR="00FD30AA" w:rsidRPr="00FD30AA" w:rsidRDefault="00FD30AA" w:rsidP="0027499E">
      <w:pPr>
        <w:autoSpaceDE w:val="0"/>
        <w:autoSpaceDN w:val="0"/>
        <w:adjustRightInd w:val="0"/>
        <w:jc w:val="both"/>
        <w:rPr>
          <w:rFonts w:asciiTheme="minorHAnsi" w:eastAsiaTheme="minorHAnsi" w:hAnsiTheme="minorHAnsi" w:cstheme="minorHAnsi"/>
          <w:sz w:val="22"/>
          <w:szCs w:val="22"/>
        </w:rPr>
      </w:pPr>
      <w:r w:rsidRPr="00FD30AA">
        <w:rPr>
          <w:rFonts w:asciiTheme="minorHAnsi" w:eastAsiaTheme="minorHAnsi" w:hAnsiTheme="minorHAnsi" w:cstheme="minorHAnsi"/>
          <w:sz w:val="22"/>
          <w:szCs w:val="22"/>
        </w:rPr>
        <w:t>Obseg storitev in terminske zahteve za izvedbo posameznih del so razvidne iz specifikacije, ki je sestavni del razpisne dokumentacije (točka V. KAKOVOSTNE ZAHTEVE NAROČNIKA). Izvajalec s podpisom te pogodbe potrjuje, da je v celoti seznanjen z obsegom in zahtevnostjo pogodbenih del, kjer se bodo izvajala pogodbena dela - čiščenje prostorov DOM POČITKA MENGEŠ, GLAVNI TRG 13, 1234 MENGEŠ na vseh njegovih lokacijah.</w:t>
      </w:r>
    </w:p>
    <w:p w14:paraId="402114C2" w14:textId="77777777"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tbl>
      <w:tblPr>
        <w:tblW w:w="9351" w:type="dxa"/>
        <w:tblCellMar>
          <w:left w:w="70" w:type="dxa"/>
          <w:right w:w="70" w:type="dxa"/>
        </w:tblCellMar>
        <w:tblLook w:val="04A0" w:firstRow="1" w:lastRow="0" w:firstColumn="1" w:lastColumn="0" w:noHBand="0" w:noVBand="1"/>
      </w:tblPr>
      <w:tblGrid>
        <w:gridCol w:w="3256"/>
        <w:gridCol w:w="1088"/>
        <w:gridCol w:w="795"/>
        <w:gridCol w:w="1976"/>
        <w:gridCol w:w="2236"/>
      </w:tblGrid>
      <w:tr w:rsidR="00AD6D72" w:rsidRPr="00A45A28" w14:paraId="6F036875" w14:textId="77777777" w:rsidTr="00A45A28">
        <w:trPr>
          <w:trHeight w:val="420"/>
        </w:trPr>
        <w:tc>
          <w:tcPr>
            <w:tcW w:w="9351" w:type="dxa"/>
            <w:gridSpan w:val="5"/>
            <w:tcBorders>
              <w:top w:val="single" w:sz="4" w:space="0" w:color="00B050"/>
              <w:left w:val="single" w:sz="4" w:space="0" w:color="00B050"/>
              <w:bottom w:val="single" w:sz="4" w:space="0" w:color="00B050"/>
              <w:right w:val="single" w:sz="4" w:space="0" w:color="00B050"/>
            </w:tcBorders>
            <w:shd w:val="clear" w:color="000000" w:fill="A9D08E"/>
            <w:noWrap/>
            <w:vAlign w:val="center"/>
            <w:hideMark/>
          </w:tcPr>
          <w:p w14:paraId="2621854B"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ENOTA MENGEŠ</w:t>
            </w:r>
          </w:p>
        </w:tc>
      </w:tr>
      <w:tr w:rsidR="00AD6D72" w:rsidRPr="00A45A28" w14:paraId="547CFABD" w14:textId="77777777" w:rsidTr="00A45A28">
        <w:trPr>
          <w:trHeight w:val="510"/>
        </w:trPr>
        <w:tc>
          <w:tcPr>
            <w:tcW w:w="3256" w:type="dxa"/>
            <w:tcBorders>
              <w:top w:val="nil"/>
              <w:left w:val="single" w:sz="4" w:space="0" w:color="00B050"/>
              <w:bottom w:val="single" w:sz="4" w:space="0" w:color="00B050"/>
              <w:right w:val="single" w:sz="4" w:space="0" w:color="00B050"/>
            </w:tcBorders>
            <w:shd w:val="clear" w:color="000000" w:fill="E2EFDA"/>
            <w:noWrap/>
            <w:vAlign w:val="center"/>
            <w:hideMark/>
          </w:tcPr>
          <w:p w14:paraId="70CB450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Postavka</w:t>
            </w:r>
          </w:p>
        </w:tc>
        <w:tc>
          <w:tcPr>
            <w:tcW w:w="1088" w:type="dxa"/>
            <w:tcBorders>
              <w:top w:val="nil"/>
              <w:left w:val="nil"/>
              <w:bottom w:val="single" w:sz="4" w:space="0" w:color="00B050"/>
              <w:right w:val="single" w:sz="4" w:space="0" w:color="00B050"/>
            </w:tcBorders>
            <w:shd w:val="clear" w:color="000000" w:fill="E2EFDA"/>
            <w:noWrap/>
            <w:vAlign w:val="center"/>
            <w:hideMark/>
          </w:tcPr>
          <w:p w14:paraId="412395AD"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Enota</w:t>
            </w:r>
          </w:p>
        </w:tc>
        <w:tc>
          <w:tcPr>
            <w:tcW w:w="795" w:type="dxa"/>
            <w:tcBorders>
              <w:top w:val="nil"/>
              <w:left w:val="nil"/>
              <w:bottom w:val="single" w:sz="4" w:space="0" w:color="00B050"/>
              <w:right w:val="single" w:sz="4" w:space="0" w:color="00B050"/>
            </w:tcBorders>
            <w:shd w:val="clear" w:color="000000" w:fill="E2EFDA"/>
            <w:noWrap/>
            <w:vAlign w:val="center"/>
            <w:hideMark/>
          </w:tcPr>
          <w:p w14:paraId="0D31E4FE"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Količina</w:t>
            </w:r>
          </w:p>
        </w:tc>
        <w:tc>
          <w:tcPr>
            <w:tcW w:w="1976" w:type="dxa"/>
            <w:tcBorders>
              <w:top w:val="nil"/>
              <w:left w:val="nil"/>
              <w:bottom w:val="single" w:sz="4" w:space="0" w:color="00B050"/>
              <w:right w:val="single" w:sz="4" w:space="0" w:color="00B050"/>
            </w:tcBorders>
            <w:shd w:val="clear" w:color="000000" w:fill="E2EFDA"/>
            <w:vAlign w:val="center"/>
            <w:hideMark/>
          </w:tcPr>
          <w:p w14:paraId="4E2AA14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Cena čiščenja v EUR brez DDV na enoto</w:t>
            </w:r>
          </w:p>
        </w:tc>
        <w:tc>
          <w:tcPr>
            <w:tcW w:w="2236" w:type="dxa"/>
            <w:tcBorders>
              <w:top w:val="nil"/>
              <w:left w:val="nil"/>
              <w:bottom w:val="single" w:sz="4" w:space="0" w:color="00B050"/>
              <w:right w:val="single" w:sz="4" w:space="0" w:color="00B050"/>
            </w:tcBorders>
            <w:shd w:val="clear" w:color="000000" w:fill="E2EFDA"/>
            <w:vAlign w:val="center"/>
            <w:hideMark/>
          </w:tcPr>
          <w:p w14:paraId="547981FF"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Cena čiščenja v EUR brez DDV za celotno količino</w:t>
            </w:r>
          </w:p>
        </w:tc>
      </w:tr>
      <w:tr w:rsidR="00AD6D72" w:rsidRPr="00A45A28" w14:paraId="1EB43480"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noWrap/>
            <w:vAlign w:val="center"/>
            <w:hideMark/>
          </w:tcPr>
          <w:p w14:paraId="59ABFC1A" w14:textId="77777777" w:rsidR="00AD6D72" w:rsidRPr="00A45A28" w:rsidRDefault="00AD6D72" w:rsidP="0027499E">
            <w:pPr>
              <w:rPr>
                <w:rFonts w:ascii="Calibri" w:hAnsi="Calibri" w:cs="Calibri"/>
                <w:b/>
                <w:bCs/>
                <w:color w:val="000000"/>
                <w:sz w:val="20"/>
                <w:szCs w:val="20"/>
              </w:rPr>
            </w:pPr>
            <w:r w:rsidRPr="00A45A28">
              <w:rPr>
                <w:rFonts w:ascii="Calibri" w:hAnsi="Calibri" w:cs="Calibri"/>
                <w:b/>
                <w:bCs/>
                <w:color w:val="000000"/>
                <w:sz w:val="20"/>
                <w:szCs w:val="20"/>
              </w:rPr>
              <w:t>Čiščenje prostorov (4.894,95 m2)</w:t>
            </w:r>
          </w:p>
        </w:tc>
        <w:tc>
          <w:tcPr>
            <w:tcW w:w="1088" w:type="dxa"/>
            <w:tcBorders>
              <w:top w:val="nil"/>
              <w:left w:val="nil"/>
              <w:bottom w:val="single" w:sz="4" w:space="0" w:color="00B050"/>
              <w:right w:val="single" w:sz="4" w:space="0" w:color="00B050"/>
            </w:tcBorders>
            <w:shd w:val="clear" w:color="auto" w:fill="auto"/>
            <w:noWrap/>
            <w:vAlign w:val="center"/>
            <w:hideMark/>
          </w:tcPr>
          <w:p w14:paraId="35F34A50"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mesec</w:t>
            </w:r>
          </w:p>
        </w:tc>
        <w:tc>
          <w:tcPr>
            <w:tcW w:w="795" w:type="dxa"/>
            <w:tcBorders>
              <w:top w:val="nil"/>
              <w:left w:val="nil"/>
              <w:bottom w:val="single" w:sz="4" w:space="0" w:color="00B050"/>
              <w:right w:val="single" w:sz="4" w:space="0" w:color="00B050"/>
            </w:tcBorders>
            <w:shd w:val="clear" w:color="auto" w:fill="auto"/>
            <w:noWrap/>
            <w:vAlign w:val="center"/>
            <w:hideMark/>
          </w:tcPr>
          <w:p w14:paraId="5176A2DF"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48</w:t>
            </w:r>
          </w:p>
        </w:tc>
        <w:tc>
          <w:tcPr>
            <w:tcW w:w="1976" w:type="dxa"/>
            <w:tcBorders>
              <w:top w:val="nil"/>
              <w:left w:val="nil"/>
              <w:bottom w:val="single" w:sz="4" w:space="0" w:color="00B050"/>
              <w:right w:val="single" w:sz="4" w:space="0" w:color="00B050"/>
            </w:tcBorders>
            <w:shd w:val="clear" w:color="auto" w:fill="auto"/>
            <w:noWrap/>
            <w:vAlign w:val="center"/>
            <w:hideMark/>
          </w:tcPr>
          <w:p w14:paraId="4F532D9C"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 </w:t>
            </w:r>
          </w:p>
        </w:tc>
        <w:tc>
          <w:tcPr>
            <w:tcW w:w="2236" w:type="dxa"/>
            <w:tcBorders>
              <w:top w:val="nil"/>
              <w:left w:val="nil"/>
              <w:bottom w:val="single" w:sz="4" w:space="0" w:color="00B050"/>
              <w:right w:val="single" w:sz="4" w:space="0" w:color="00B050"/>
            </w:tcBorders>
            <w:shd w:val="clear" w:color="auto" w:fill="auto"/>
            <w:noWrap/>
            <w:vAlign w:val="center"/>
          </w:tcPr>
          <w:p w14:paraId="4509A964" w14:textId="7BA33C0E" w:rsidR="00AD6D72" w:rsidRPr="00A45A28" w:rsidRDefault="00AD6D72" w:rsidP="0027499E">
            <w:pPr>
              <w:jc w:val="center"/>
              <w:rPr>
                <w:rFonts w:ascii="Calibri" w:hAnsi="Calibri" w:cs="Calibri"/>
                <w:b/>
                <w:bCs/>
                <w:color w:val="000000"/>
                <w:sz w:val="20"/>
                <w:szCs w:val="20"/>
              </w:rPr>
            </w:pPr>
          </w:p>
        </w:tc>
      </w:tr>
      <w:tr w:rsidR="00AD6D72" w:rsidRPr="00A45A28" w14:paraId="1110EE23"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024EDDCF" w14:textId="77777777" w:rsidR="00AD6D72" w:rsidRPr="00A45A28" w:rsidRDefault="00AD6D72" w:rsidP="0027499E">
            <w:pPr>
              <w:rPr>
                <w:rFonts w:ascii="Calibri" w:hAnsi="Calibri" w:cs="Calibri"/>
                <w:b/>
                <w:bCs/>
                <w:color w:val="000000"/>
                <w:sz w:val="20"/>
                <w:szCs w:val="20"/>
              </w:rPr>
            </w:pPr>
            <w:r w:rsidRPr="00A45A28">
              <w:rPr>
                <w:rFonts w:ascii="Calibri" w:hAnsi="Calibri" w:cs="Calibri"/>
                <w:b/>
                <w:bCs/>
                <w:color w:val="000000"/>
                <w:sz w:val="20"/>
                <w:szCs w:val="20"/>
              </w:rPr>
              <w:t>Čiščenje stropnih luči, stropnih lamel in omar v pisarniških prostorih, fizioterapiji, delovni terapiji, amubulanti</w:t>
            </w:r>
          </w:p>
        </w:tc>
        <w:tc>
          <w:tcPr>
            <w:tcW w:w="1088" w:type="dxa"/>
            <w:tcBorders>
              <w:top w:val="nil"/>
              <w:left w:val="nil"/>
              <w:bottom w:val="single" w:sz="4" w:space="0" w:color="00B050"/>
              <w:right w:val="single" w:sz="4" w:space="0" w:color="00B050"/>
            </w:tcBorders>
            <w:shd w:val="clear" w:color="auto" w:fill="auto"/>
            <w:noWrap/>
            <w:vAlign w:val="center"/>
            <w:hideMark/>
          </w:tcPr>
          <w:p w14:paraId="269FF05E"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čiščenje</w:t>
            </w:r>
          </w:p>
        </w:tc>
        <w:tc>
          <w:tcPr>
            <w:tcW w:w="795" w:type="dxa"/>
            <w:tcBorders>
              <w:top w:val="nil"/>
              <w:left w:val="nil"/>
              <w:bottom w:val="single" w:sz="4" w:space="0" w:color="00B050"/>
              <w:right w:val="single" w:sz="4" w:space="0" w:color="00B050"/>
            </w:tcBorders>
            <w:shd w:val="clear" w:color="auto" w:fill="auto"/>
            <w:noWrap/>
            <w:vAlign w:val="center"/>
            <w:hideMark/>
          </w:tcPr>
          <w:p w14:paraId="60D51965"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8</w:t>
            </w:r>
          </w:p>
        </w:tc>
        <w:tc>
          <w:tcPr>
            <w:tcW w:w="1976" w:type="dxa"/>
            <w:tcBorders>
              <w:top w:val="nil"/>
              <w:left w:val="nil"/>
              <w:bottom w:val="single" w:sz="4" w:space="0" w:color="00B050"/>
              <w:right w:val="single" w:sz="4" w:space="0" w:color="00B050"/>
            </w:tcBorders>
            <w:shd w:val="clear" w:color="auto" w:fill="auto"/>
            <w:noWrap/>
            <w:vAlign w:val="center"/>
            <w:hideMark/>
          </w:tcPr>
          <w:p w14:paraId="6A3C20F7"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 </w:t>
            </w:r>
          </w:p>
        </w:tc>
        <w:tc>
          <w:tcPr>
            <w:tcW w:w="2236" w:type="dxa"/>
            <w:tcBorders>
              <w:top w:val="nil"/>
              <w:left w:val="nil"/>
              <w:bottom w:val="single" w:sz="4" w:space="0" w:color="00B050"/>
              <w:right w:val="single" w:sz="4" w:space="0" w:color="00B050"/>
            </w:tcBorders>
            <w:shd w:val="clear" w:color="auto" w:fill="auto"/>
            <w:noWrap/>
            <w:vAlign w:val="center"/>
          </w:tcPr>
          <w:p w14:paraId="1FC98570" w14:textId="4043D208" w:rsidR="00AD6D72" w:rsidRPr="00A45A28" w:rsidRDefault="00AD6D72" w:rsidP="0027499E">
            <w:pPr>
              <w:jc w:val="center"/>
              <w:rPr>
                <w:rFonts w:ascii="Calibri" w:hAnsi="Calibri" w:cs="Calibri"/>
                <w:b/>
                <w:bCs/>
                <w:color w:val="000000"/>
                <w:sz w:val="20"/>
                <w:szCs w:val="20"/>
              </w:rPr>
            </w:pPr>
          </w:p>
        </w:tc>
      </w:tr>
      <w:tr w:rsidR="00AD6D72" w:rsidRPr="00A45A28" w14:paraId="17A57550"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518C5D07" w14:textId="77777777" w:rsidR="00AD6D72" w:rsidRPr="00A45A28" w:rsidRDefault="00AD6D72" w:rsidP="0027499E">
            <w:pPr>
              <w:rPr>
                <w:rFonts w:ascii="Calibri" w:hAnsi="Calibri" w:cs="Calibri"/>
                <w:b/>
                <w:bCs/>
                <w:color w:val="000000"/>
                <w:sz w:val="20"/>
                <w:szCs w:val="20"/>
              </w:rPr>
            </w:pPr>
            <w:r w:rsidRPr="00A45A28">
              <w:rPr>
                <w:rFonts w:ascii="Calibri" w:hAnsi="Calibri" w:cs="Calibri"/>
                <w:b/>
                <w:bCs/>
                <w:color w:val="000000"/>
                <w:sz w:val="20"/>
                <w:szCs w:val="20"/>
              </w:rPr>
              <w:t>Čiščenje oken in steklene fasade (1.565,00 m2)</w:t>
            </w:r>
          </w:p>
        </w:tc>
        <w:tc>
          <w:tcPr>
            <w:tcW w:w="1088" w:type="dxa"/>
            <w:tcBorders>
              <w:top w:val="nil"/>
              <w:left w:val="nil"/>
              <w:bottom w:val="single" w:sz="4" w:space="0" w:color="00B050"/>
              <w:right w:val="single" w:sz="4" w:space="0" w:color="00B050"/>
            </w:tcBorders>
            <w:shd w:val="clear" w:color="auto" w:fill="auto"/>
            <w:noWrap/>
            <w:vAlign w:val="center"/>
            <w:hideMark/>
          </w:tcPr>
          <w:p w14:paraId="10D9A4BF"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čiščenje</w:t>
            </w:r>
          </w:p>
        </w:tc>
        <w:tc>
          <w:tcPr>
            <w:tcW w:w="795" w:type="dxa"/>
            <w:tcBorders>
              <w:top w:val="nil"/>
              <w:left w:val="nil"/>
              <w:bottom w:val="single" w:sz="4" w:space="0" w:color="00B050"/>
              <w:right w:val="single" w:sz="4" w:space="0" w:color="00B050"/>
            </w:tcBorders>
            <w:shd w:val="clear" w:color="auto" w:fill="auto"/>
            <w:noWrap/>
            <w:vAlign w:val="center"/>
            <w:hideMark/>
          </w:tcPr>
          <w:p w14:paraId="0891E6A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8</w:t>
            </w:r>
          </w:p>
        </w:tc>
        <w:tc>
          <w:tcPr>
            <w:tcW w:w="1976" w:type="dxa"/>
            <w:tcBorders>
              <w:top w:val="nil"/>
              <w:left w:val="nil"/>
              <w:bottom w:val="single" w:sz="4" w:space="0" w:color="00B050"/>
              <w:right w:val="single" w:sz="4" w:space="0" w:color="00B050"/>
            </w:tcBorders>
            <w:shd w:val="clear" w:color="auto" w:fill="auto"/>
            <w:noWrap/>
            <w:vAlign w:val="center"/>
            <w:hideMark/>
          </w:tcPr>
          <w:p w14:paraId="6049DE58"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 </w:t>
            </w:r>
          </w:p>
        </w:tc>
        <w:tc>
          <w:tcPr>
            <w:tcW w:w="2236" w:type="dxa"/>
            <w:tcBorders>
              <w:top w:val="nil"/>
              <w:left w:val="nil"/>
              <w:bottom w:val="single" w:sz="4" w:space="0" w:color="00B050"/>
              <w:right w:val="single" w:sz="4" w:space="0" w:color="00B050"/>
            </w:tcBorders>
            <w:shd w:val="clear" w:color="auto" w:fill="auto"/>
            <w:noWrap/>
            <w:vAlign w:val="center"/>
          </w:tcPr>
          <w:p w14:paraId="0CE3BBBA" w14:textId="04DD5AF2" w:rsidR="00AD6D72" w:rsidRPr="00A45A28" w:rsidRDefault="00AD6D72" w:rsidP="0027499E">
            <w:pPr>
              <w:jc w:val="center"/>
              <w:rPr>
                <w:rFonts w:ascii="Calibri" w:hAnsi="Calibri" w:cs="Calibri"/>
                <w:b/>
                <w:bCs/>
                <w:color w:val="000000"/>
                <w:sz w:val="20"/>
                <w:szCs w:val="20"/>
              </w:rPr>
            </w:pPr>
          </w:p>
        </w:tc>
      </w:tr>
      <w:tr w:rsidR="00AD6D72" w:rsidRPr="00A45A28" w14:paraId="2938E35E" w14:textId="77777777" w:rsidTr="00CF672C">
        <w:trPr>
          <w:trHeight w:val="420"/>
        </w:trPr>
        <w:tc>
          <w:tcPr>
            <w:tcW w:w="7115" w:type="dxa"/>
            <w:gridSpan w:val="4"/>
            <w:tcBorders>
              <w:top w:val="single" w:sz="4" w:space="0" w:color="00B050"/>
              <w:left w:val="single" w:sz="4" w:space="0" w:color="00B050"/>
              <w:bottom w:val="single" w:sz="4" w:space="0" w:color="00B050"/>
              <w:right w:val="single" w:sz="4" w:space="0" w:color="00B050"/>
            </w:tcBorders>
            <w:shd w:val="clear" w:color="000000" w:fill="FDE9D9"/>
            <w:noWrap/>
            <w:vAlign w:val="center"/>
            <w:hideMark/>
          </w:tcPr>
          <w:p w14:paraId="41922E0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SKUPAJ V EUR brez DDV</w:t>
            </w:r>
          </w:p>
        </w:tc>
        <w:tc>
          <w:tcPr>
            <w:tcW w:w="2236" w:type="dxa"/>
            <w:tcBorders>
              <w:top w:val="nil"/>
              <w:left w:val="nil"/>
              <w:bottom w:val="single" w:sz="4" w:space="0" w:color="00B050"/>
              <w:right w:val="single" w:sz="4" w:space="0" w:color="00B050"/>
            </w:tcBorders>
            <w:shd w:val="clear" w:color="000000" w:fill="FDE9D9"/>
            <w:noWrap/>
            <w:vAlign w:val="center"/>
          </w:tcPr>
          <w:p w14:paraId="1FFC32E3" w14:textId="3AF6A7D1" w:rsidR="00AD6D72" w:rsidRPr="00A45A28" w:rsidRDefault="00AD6D72" w:rsidP="0027499E">
            <w:pPr>
              <w:jc w:val="center"/>
              <w:rPr>
                <w:rFonts w:ascii="Calibri" w:hAnsi="Calibri" w:cs="Calibri"/>
                <w:b/>
                <w:bCs/>
                <w:color w:val="000000"/>
                <w:sz w:val="20"/>
                <w:szCs w:val="20"/>
              </w:rPr>
            </w:pPr>
          </w:p>
        </w:tc>
      </w:tr>
    </w:tbl>
    <w:p w14:paraId="067749C5" w14:textId="77777777" w:rsidR="00AD6D72" w:rsidRDefault="00AD6D72" w:rsidP="0027499E">
      <w:pPr>
        <w:autoSpaceDE w:val="0"/>
        <w:autoSpaceDN w:val="0"/>
        <w:adjustRightInd w:val="0"/>
        <w:jc w:val="both"/>
        <w:rPr>
          <w:rFonts w:asciiTheme="minorHAnsi" w:eastAsiaTheme="minorHAnsi" w:hAnsiTheme="minorHAnsi" w:cstheme="minorHAnsi"/>
          <w:sz w:val="22"/>
          <w:szCs w:val="22"/>
          <w:lang w:eastAsia="en-US"/>
        </w:rPr>
      </w:pPr>
    </w:p>
    <w:tbl>
      <w:tblPr>
        <w:tblW w:w="9351" w:type="dxa"/>
        <w:tblCellMar>
          <w:left w:w="70" w:type="dxa"/>
          <w:right w:w="70" w:type="dxa"/>
        </w:tblCellMar>
        <w:tblLook w:val="04A0" w:firstRow="1" w:lastRow="0" w:firstColumn="1" w:lastColumn="0" w:noHBand="0" w:noVBand="1"/>
      </w:tblPr>
      <w:tblGrid>
        <w:gridCol w:w="3256"/>
        <w:gridCol w:w="992"/>
        <w:gridCol w:w="992"/>
        <w:gridCol w:w="1843"/>
        <w:gridCol w:w="2268"/>
      </w:tblGrid>
      <w:tr w:rsidR="00AD6D72" w14:paraId="591AE129" w14:textId="77777777" w:rsidTr="00A45A28">
        <w:trPr>
          <w:trHeight w:val="420"/>
        </w:trPr>
        <w:tc>
          <w:tcPr>
            <w:tcW w:w="9351" w:type="dxa"/>
            <w:gridSpan w:val="5"/>
            <w:tcBorders>
              <w:top w:val="single" w:sz="4" w:space="0" w:color="00B050"/>
              <w:left w:val="single" w:sz="4" w:space="0" w:color="00B050"/>
              <w:bottom w:val="single" w:sz="4" w:space="0" w:color="00B050"/>
              <w:right w:val="single" w:sz="4" w:space="0" w:color="00B050"/>
            </w:tcBorders>
            <w:shd w:val="clear" w:color="000000" w:fill="A9D08E"/>
            <w:noWrap/>
            <w:vAlign w:val="center"/>
            <w:hideMark/>
          </w:tcPr>
          <w:p w14:paraId="2955BC05"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ENOTA TRZIN</w:t>
            </w:r>
          </w:p>
        </w:tc>
      </w:tr>
      <w:tr w:rsidR="00AD6D72" w14:paraId="030C866D" w14:textId="77777777" w:rsidTr="00A45A28">
        <w:trPr>
          <w:trHeight w:val="510"/>
        </w:trPr>
        <w:tc>
          <w:tcPr>
            <w:tcW w:w="3256" w:type="dxa"/>
            <w:tcBorders>
              <w:top w:val="nil"/>
              <w:left w:val="single" w:sz="4" w:space="0" w:color="00B050"/>
              <w:bottom w:val="single" w:sz="4" w:space="0" w:color="00B050"/>
              <w:right w:val="single" w:sz="4" w:space="0" w:color="00B050"/>
            </w:tcBorders>
            <w:shd w:val="clear" w:color="000000" w:fill="E2EFDA"/>
            <w:noWrap/>
            <w:vAlign w:val="center"/>
            <w:hideMark/>
          </w:tcPr>
          <w:p w14:paraId="773CB77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Postavka</w:t>
            </w:r>
          </w:p>
        </w:tc>
        <w:tc>
          <w:tcPr>
            <w:tcW w:w="992" w:type="dxa"/>
            <w:tcBorders>
              <w:top w:val="nil"/>
              <w:left w:val="nil"/>
              <w:bottom w:val="single" w:sz="4" w:space="0" w:color="00B050"/>
              <w:right w:val="single" w:sz="4" w:space="0" w:color="00B050"/>
            </w:tcBorders>
            <w:shd w:val="clear" w:color="000000" w:fill="E2EFDA"/>
            <w:noWrap/>
            <w:vAlign w:val="center"/>
            <w:hideMark/>
          </w:tcPr>
          <w:p w14:paraId="6F57145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Enota</w:t>
            </w:r>
          </w:p>
        </w:tc>
        <w:tc>
          <w:tcPr>
            <w:tcW w:w="992" w:type="dxa"/>
            <w:tcBorders>
              <w:top w:val="nil"/>
              <w:left w:val="nil"/>
              <w:bottom w:val="single" w:sz="4" w:space="0" w:color="00B050"/>
              <w:right w:val="single" w:sz="4" w:space="0" w:color="00B050"/>
            </w:tcBorders>
            <w:shd w:val="clear" w:color="000000" w:fill="E2EFDA"/>
            <w:noWrap/>
            <w:vAlign w:val="center"/>
            <w:hideMark/>
          </w:tcPr>
          <w:p w14:paraId="7AB42BC9"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Količina</w:t>
            </w:r>
          </w:p>
        </w:tc>
        <w:tc>
          <w:tcPr>
            <w:tcW w:w="1843" w:type="dxa"/>
            <w:tcBorders>
              <w:top w:val="nil"/>
              <w:left w:val="nil"/>
              <w:bottom w:val="single" w:sz="4" w:space="0" w:color="00B050"/>
              <w:right w:val="single" w:sz="4" w:space="0" w:color="00B050"/>
            </w:tcBorders>
            <w:shd w:val="clear" w:color="000000" w:fill="E2EFDA"/>
            <w:vAlign w:val="center"/>
            <w:hideMark/>
          </w:tcPr>
          <w:p w14:paraId="6D00CAA8"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Cena čiščenja v EUR brez DDV na enoto</w:t>
            </w:r>
          </w:p>
        </w:tc>
        <w:tc>
          <w:tcPr>
            <w:tcW w:w="2268" w:type="dxa"/>
            <w:tcBorders>
              <w:top w:val="nil"/>
              <w:left w:val="nil"/>
              <w:bottom w:val="single" w:sz="4" w:space="0" w:color="00B050"/>
              <w:right w:val="single" w:sz="4" w:space="0" w:color="00B050"/>
            </w:tcBorders>
            <w:shd w:val="clear" w:color="000000" w:fill="E2EFDA"/>
            <w:vAlign w:val="center"/>
            <w:hideMark/>
          </w:tcPr>
          <w:p w14:paraId="526B8CFC"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Cena čiščenja v EUR brez DDV za celotno količino</w:t>
            </w:r>
          </w:p>
        </w:tc>
      </w:tr>
      <w:tr w:rsidR="00AD6D72" w14:paraId="2BB91C0A"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noWrap/>
            <w:vAlign w:val="center"/>
            <w:hideMark/>
          </w:tcPr>
          <w:p w14:paraId="128DC623"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prostorov (1.968,00 m2)</w:t>
            </w:r>
          </w:p>
        </w:tc>
        <w:tc>
          <w:tcPr>
            <w:tcW w:w="992" w:type="dxa"/>
            <w:tcBorders>
              <w:top w:val="nil"/>
              <w:left w:val="nil"/>
              <w:bottom w:val="single" w:sz="4" w:space="0" w:color="00B050"/>
              <w:right w:val="single" w:sz="4" w:space="0" w:color="00B050"/>
            </w:tcBorders>
            <w:shd w:val="clear" w:color="auto" w:fill="auto"/>
            <w:noWrap/>
            <w:vAlign w:val="center"/>
            <w:hideMark/>
          </w:tcPr>
          <w:p w14:paraId="63F6EB95"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mesec</w:t>
            </w:r>
          </w:p>
        </w:tc>
        <w:tc>
          <w:tcPr>
            <w:tcW w:w="992" w:type="dxa"/>
            <w:tcBorders>
              <w:top w:val="nil"/>
              <w:left w:val="nil"/>
              <w:bottom w:val="single" w:sz="4" w:space="0" w:color="00B050"/>
              <w:right w:val="single" w:sz="4" w:space="0" w:color="00B050"/>
            </w:tcBorders>
            <w:shd w:val="clear" w:color="auto" w:fill="auto"/>
            <w:noWrap/>
            <w:vAlign w:val="center"/>
            <w:hideMark/>
          </w:tcPr>
          <w:p w14:paraId="12B88CD2"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48</w:t>
            </w:r>
          </w:p>
        </w:tc>
        <w:tc>
          <w:tcPr>
            <w:tcW w:w="1843" w:type="dxa"/>
            <w:tcBorders>
              <w:top w:val="nil"/>
              <w:left w:val="nil"/>
              <w:bottom w:val="single" w:sz="4" w:space="0" w:color="00B050"/>
              <w:right w:val="single" w:sz="4" w:space="0" w:color="00B050"/>
            </w:tcBorders>
            <w:shd w:val="clear" w:color="auto" w:fill="auto"/>
            <w:noWrap/>
            <w:vAlign w:val="center"/>
            <w:hideMark/>
          </w:tcPr>
          <w:p w14:paraId="4CFF180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71497FCF" w14:textId="2390D5B8" w:rsidR="00AD6D72" w:rsidRDefault="00AD6D72" w:rsidP="0027499E">
            <w:pPr>
              <w:jc w:val="center"/>
              <w:rPr>
                <w:rFonts w:ascii="Calibri" w:hAnsi="Calibri" w:cs="Calibri"/>
                <w:b/>
                <w:bCs/>
                <w:color w:val="000000"/>
                <w:sz w:val="20"/>
                <w:szCs w:val="20"/>
              </w:rPr>
            </w:pPr>
          </w:p>
        </w:tc>
      </w:tr>
      <w:tr w:rsidR="00AD6D72" w14:paraId="248A6114"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77757E93"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stropnih luči, stropnih lamel in omar v pisarniških prostorih, fizioterapiji, delovni terapiji, amubulanti, CAT</w:t>
            </w:r>
          </w:p>
        </w:tc>
        <w:tc>
          <w:tcPr>
            <w:tcW w:w="992" w:type="dxa"/>
            <w:tcBorders>
              <w:top w:val="nil"/>
              <w:left w:val="nil"/>
              <w:bottom w:val="single" w:sz="4" w:space="0" w:color="00B050"/>
              <w:right w:val="single" w:sz="4" w:space="0" w:color="00B050"/>
            </w:tcBorders>
            <w:shd w:val="clear" w:color="auto" w:fill="auto"/>
            <w:noWrap/>
            <w:vAlign w:val="center"/>
            <w:hideMark/>
          </w:tcPr>
          <w:p w14:paraId="7185D08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čiščenje</w:t>
            </w:r>
          </w:p>
        </w:tc>
        <w:tc>
          <w:tcPr>
            <w:tcW w:w="992" w:type="dxa"/>
            <w:tcBorders>
              <w:top w:val="nil"/>
              <w:left w:val="nil"/>
              <w:bottom w:val="single" w:sz="4" w:space="0" w:color="00B050"/>
              <w:right w:val="single" w:sz="4" w:space="0" w:color="00B050"/>
            </w:tcBorders>
            <w:shd w:val="clear" w:color="auto" w:fill="auto"/>
            <w:noWrap/>
            <w:vAlign w:val="center"/>
            <w:hideMark/>
          </w:tcPr>
          <w:p w14:paraId="359DA01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8</w:t>
            </w:r>
          </w:p>
        </w:tc>
        <w:tc>
          <w:tcPr>
            <w:tcW w:w="1843" w:type="dxa"/>
            <w:tcBorders>
              <w:top w:val="nil"/>
              <w:left w:val="nil"/>
              <w:bottom w:val="single" w:sz="4" w:space="0" w:color="00B050"/>
              <w:right w:val="single" w:sz="4" w:space="0" w:color="00B050"/>
            </w:tcBorders>
            <w:shd w:val="clear" w:color="auto" w:fill="auto"/>
            <w:noWrap/>
            <w:vAlign w:val="center"/>
            <w:hideMark/>
          </w:tcPr>
          <w:p w14:paraId="7B134C1F"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2E5C4330" w14:textId="0663B0B0" w:rsidR="00AD6D72" w:rsidRDefault="00AD6D72" w:rsidP="0027499E">
            <w:pPr>
              <w:jc w:val="center"/>
              <w:rPr>
                <w:rFonts w:ascii="Calibri" w:hAnsi="Calibri" w:cs="Calibri"/>
                <w:b/>
                <w:bCs/>
                <w:color w:val="000000"/>
                <w:sz w:val="20"/>
                <w:szCs w:val="20"/>
              </w:rPr>
            </w:pPr>
          </w:p>
        </w:tc>
      </w:tr>
      <w:tr w:rsidR="00AD6D72" w14:paraId="25861736"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6BBB1188"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oken, steklenega nadstreška in steklenih delov zimskega vrta (787,00 m2)</w:t>
            </w:r>
          </w:p>
        </w:tc>
        <w:tc>
          <w:tcPr>
            <w:tcW w:w="992" w:type="dxa"/>
            <w:tcBorders>
              <w:top w:val="nil"/>
              <w:left w:val="nil"/>
              <w:bottom w:val="single" w:sz="4" w:space="0" w:color="00B050"/>
              <w:right w:val="single" w:sz="4" w:space="0" w:color="00B050"/>
            </w:tcBorders>
            <w:shd w:val="clear" w:color="auto" w:fill="auto"/>
            <w:noWrap/>
            <w:vAlign w:val="center"/>
            <w:hideMark/>
          </w:tcPr>
          <w:p w14:paraId="029C8360"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čiščenje</w:t>
            </w:r>
          </w:p>
        </w:tc>
        <w:tc>
          <w:tcPr>
            <w:tcW w:w="992" w:type="dxa"/>
            <w:tcBorders>
              <w:top w:val="nil"/>
              <w:left w:val="nil"/>
              <w:bottom w:val="single" w:sz="4" w:space="0" w:color="00B050"/>
              <w:right w:val="single" w:sz="4" w:space="0" w:color="00B050"/>
            </w:tcBorders>
            <w:shd w:val="clear" w:color="auto" w:fill="auto"/>
            <w:noWrap/>
            <w:vAlign w:val="center"/>
            <w:hideMark/>
          </w:tcPr>
          <w:p w14:paraId="49689BD1"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8</w:t>
            </w:r>
          </w:p>
        </w:tc>
        <w:tc>
          <w:tcPr>
            <w:tcW w:w="1843" w:type="dxa"/>
            <w:tcBorders>
              <w:top w:val="nil"/>
              <w:left w:val="nil"/>
              <w:bottom w:val="single" w:sz="4" w:space="0" w:color="00B050"/>
              <w:right w:val="single" w:sz="4" w:space="0" w:color="00B050"/>
            </w:tcBorders>
            <w:shd w:val="clear" w:color="auto" w:fill="auto"/>
            <w:noWrap/>
            <w:vAlign w:val="center"/>
            <w:hideMark/>
          </w:tcPr>
          <w:p w14:paraId="4D2E85A2"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0CC96721" w14:textId="397E164C" w:rsidR="00AD6D72" w:rsidRDefault="00AD6D72" w:rsidP="0027499E">
            <w:pPr>
              <w:jc w:val="center"/>
              <w:rPr>
                <w:rFonts w:ascii="Calibri" w:hAnsi="Calibri" w:cs="Calibri"/>
                <w:b/>
                <w:bCs/>
                <w:color w:val="000000"/>
                <w:sz w:val="20"/>
                <w:szCs w:val="20"/>
              </w:rPr>
            </w:pPr>
          </w:p>
        </w:tc>
      </w:tr>
      <w:tr w:rsidR="00AD6D72" w14:paraId="6A69E1C4"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24352B44"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zunanjih žaluzij</w:t>
            </w:r>
          </w:p>
        </w:tc>
        <w:tc>
          <w:tcPr>
            <w:tcW w:w="992" w:type="dxa"/>
            <w:tcBorders>
              <w:top w:val="nil"/>
              <w:left w:val="nil"/>
              <w:bottom w:val="single" w:sz="4" w:space="0" w:color="00B050"/>
              <w:right w:val="single" w:sz="4" w:space="0" w:color="00B050"/>
            </w:tcBorders>
            <w:shd w:val="clear" w:color="auto" w:fill="auto"/>
            <w:noWrap/>
            <w:vAlign w:val="center"/>
            <w:hideMark/>
          </w:tcPr>
          <w:p w14:paraId="26C98F78"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čiščenje</w:t>
            </w:r>
          </w:p>
        </w:tc>
        <w:tc>
          <w:tcPr>
            <w:tcW w:w="992" w:type="dxa"/>
            <w:tcBorders>
              <w:top w:val="nil"/>
              <w:left w:val="nil"/>
              <w:bottom w:val="single" w:sz="4" w:space="0" w:color="00B050"/>
              <w:right w:val="single" w:sz="4" w:space="0" w:color="00B050"/>
            </w:tcBorders>
            <w:shd w:val="clear" w:color="auto" w:fill="auto"/>
            <w:noWrap/>
            <w:vAlign w:val="center"/>
            <w:hideMark/>
          </w:tcPr>
          <w:p w14:paraId="1D91B82D"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8</w:t>
            </w:r>
          </w:p>
        </w:tc>
        <w:tc>
          <w:tcPr>
            <w:tcW w:w="1843" w:type="dxa"/>
            <w:tcBorders>
              <w:top w:val="nil"/>
              <w:left w:val="nil"/>
              <w:bottom w:val="single" w:sz="4" w:space="0" w:color="00B050"/>
              <w:right w:val="single" w:sz="4" w:space="0" w:color="00B050"/>
            </w:tcBorders>
            <w:shd w:val="clear" w:color="auto" w:fill="auto"/>
            <w:noWrap/>
            <w:vAlign w:val="center"/>
            <w:hideMark/>
          </w:tcPr>
          <w:p w14:paraId="7A53580E"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6A661CC0" w14:textId="352A2A97" w:rsidR="00AD6D72" w:rsidRDefault="00AD6D72" w:rsidP="0027499E">
            <w:pPr>
              <w:jc w:val="center"/>
              <w:rPr>
                <w:rFonts w:ascii="Calibri" w:hAnsi="Calibri" w:cs="Calibri"/>
                <w:b/>
                <w:bCs/>
                <w:color w:val="000000"/>
                <w:sz w:val="20"/>
                <w:szCs w:val="20"/>
              </w:rPr>
            </w:pPr>
          </w:p>
        </w:tc>
      </w:tr>
      <w:tr w:rsidR="00AD6D72" w14:paraId="42FDE9A5" w14:textId="77777777" w:rsidTr="00CF672C">
        <w:trPr>
          <w:trHeight w:val="420"/>
        </w:trPr>
        <w:tc>
          <w:tcPr>
            <w:tcW w:w="7083" w:type="dxa"/>
            <w:gridSpan w:val="4"/>
            <w:tcBorders>
              <w:top w:val="single" w:sz="4" w:space="0" w:color="00B050"/>
              <w:left w:val="single" w:sz="4" w:space="0" w:color="00B050"/>
              <w:bottom w:val="single" w:sz="4" w:space="0" w:color="00B050"/>
              <w:right w:val="single" w:sz="4" w:space="0" w:color="00B050"/>
            </w:tcBorders>
            <w:shd w:val="clear" w:color="000000" w:fill="FDE9D9"/>
            <w:noWrap/>
            <w:vAlign w:val="center"/>
            <w:hideMark/>
          </w:tcPr>
          <w:p w14:paraId="7B070B3E"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SKUPAJ V EUR brez DDV</w:t>
            </w:r>
          </w:p>
        </w:tc>
        <w:tc>
          <w:tcPr>
            <w:tcW w:w="2268" w:type="dxa"/>
            <w:tcBorders>
              <w:top w:val="nil"/>
              <w:left w:val="nil"/>
              <w:bottom w:val="single" w:sz="4" w:space="0" w:color="00B050"/>
              <w:right w:val="single" w:sz="4" w:space="0" w:color="00B050"/>
            </w:tcBorders>
            <w:shd w:val="clear" w:color="000000" w:fill="FDE9D9"/>
            <w:noWrap/>
            <w:vAlign w:val="center"/>
          </w:tcPr>
          <w:p w14:paraId="58475111" w14:textId="2DB0B98D" w:rsidR="00AD6D72" w:rsidRDefault="00AD6D72" w:rsidP="0027499E">
            <w:pPr>
              <w:jc w:val="center"/>
              <w:rPr>
                <w:rFonts w:ascii="Calibri" w:hAnsi="Calibri" w:cs="Calibri"/>
                <w:b/>
                <w:bCs/>
                <w:color w:val="000000"/>
                <w:sz w:val="20"/>
                <w:szCs w:val="20"/>
              </w:rPr>
            </w:pPr>
          </w:p>
        </w:tc>
      </w:tr>
    </w:tbl>
    <w:p w14:paraId="21F92B12" w14:textId="77777777" w:rsidR="00AD6D72" w:rsidRDefault="00AD6D72" w:rsidP="0027499E">
      <w:pPr>
        <w:autoSpaceDE w:val="0"/>
        <w:autoSpaceDN w:val="0"/>
        <w:adjustRightInd w:val="0"/>
        <w:jc w:val="both"/>
        <w:rPr>
          <w:rFonts w:asciiTheme="minorHAnsi" w:eastAsiaTheme="minorHAnsi" w:hAnsiTheme="minorHAnsi" w:cstheme="minorHAnsi"/>
          <w:sz w:val="22"/>
          <w:szCs w:val="22"/>
          <w:lang w:eastAsia="en-US"/>
        </w:rPr>
      </w:pPr>
    </w:p>
    <w:tbl>
      <w:tblPr>
        <w:tblW w:w="9067" w:type="dxa"/>
        <w:tblCellMar>
          <w:left w:w="70" w:type="dxa"/>
          <w:right w:w="70" w:type="dxa"/>
        </w:tblCellMar>
        <w:tblLook w:val="04A0" w:firstRow="1" w:lastRow="0" w:firstColumn="1" w:lastColumn="0" w:noHBand="0" w:noVBand="1"/>
      </w:tblPr>
      <w:tblGrid>
        <w:gridCol w:w="3970"/>
        <w:gridCol w:w="2688"/>
        <w:gridCol w:w="2409"/>
      </w:tblGrid>
      <w:tr w:rsidR="00AD6D72" w14:paraId="22AFED45" w14:textId="77777777" w:rsidTr="00CF672C">
        <w:trPr>
          <w:trHeight w:val="397"/>
        </w:trPr>
        <w:tc>
          <w:tcPr>
            <w:tcW w:w="3970" w:type="dxa"/>
            <w:vMerge w:val="restart"/>
            <w:tcBorders>
              <w:top w:val="single" w:sz="4" w:space="0" w:color="00B050"/>
              <w:left w:val="single" w:sz="4" w:space="0" w:color="00B050"/>
              <w:right w:val="single" w:sz="4" w:space="0" w:color="00B050"/>
            </w:tcBorders>
            <w:shd w:val="clear" w:color="000000" w:fill="A9D08E"/>
            <w:noWrap/>
            <w:vAlign w:val="center"/>
            <w:hideMark/>
          </w:tcPr>
          <w:p w14:paraId="6EF619FE"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SKUPAJ ENOTA MENGEŠ IN ENOTA TRZIN</w:t>
            </w:r>
          </w:p>
        </w:tc>
        <w:tc>
          <w:tcPr>
            <w:tcW w:w="2688" w:type="dxa"/>
            <w:tcBorders>
              <w:top w:val="single" w:sz="4" w:space="0" w:color="00B050"/>
              <w:left w:val="nil"/>
              <w:bottom w:val="single" w:sz="4" w:space="0" w:color="00B050"/>
              <w:right w:val="single" w:sz="4" w:space="0" w:color="00B050"/>
            </w:tcBorders>
            <w:shd w:val="clear" w:color="000000" w:fill="FDE9D9"/>
            <w:vAlign w:val="center"/>
            <w:hideMark/>
          </w:tcPr>
          <w:p w14:paraId="725017E9" w14:textId="77777777" w:rsidR="00AD6D72" w:rsidRPr="000A5592" w:rsidRDefault="00AD6D72" w:rsidP="0027499E">
            <w:pPr>
              <w:jc w:val="center"/>
              <w:rPr>
                <w:rFonts w:ascii="Calibri" w:hAnsi="Calibri" w:cs="Calibri"/>
                <w:b/>
                <w:bCs/>
                <w:sz w:val="20"/>
                <w:szCs w:val="20"/>
              </w:rPr>
            </w:pPr>
            <w:r w:rsidRPr="000A5592">
              <w:rPr>
                <w:rFonts w:ascii="Calibri" w:hAnsi="Calibri" w:cs="Calibri"/>
                <w:b/>
                <w:bCs/>
                <w:sz w:val="20"/>
                <w:szCs w:val="20"/>
              </w:rPr>
              <w:t>Cena čiščenja v EUR brez DDV za celotno količino</w:t>
            </w:r>
          </w:p>
        </w:tc>
        <w:tc>
          <w:tcPr>
            <w:tcW w:w="2409" w:type="dxa"/>
            <w:tcBorders>
              <w:top w:val="single" w:sz="4" w:space="0" w:color="00B050"/>
              <w:left w:val="nil"/>
              <w:bottom w:val="single" w:sz="4" w:space="0" w:color="00B050"/>
              <w:right w:val="single" w:sz="4" w:space="0" w:color="00B050"/>
            </w:tcBorders>
            <w:shd w:val="clear" w:color="auto" w:fill="auto"/>
            <w:noWrap/>
            <w:vAlign w:val="center"/>
          </w:tcPr>
          <w:p w14:paraId="05B2428E" w14:textId="6FCB0FC4" w:rsidR="00AD6D72" w:rsidRPr="000A5592" w:rsidRDefault="00AD6D72" w:rsidP="0027499E">
            <w:pPr>
              <w:jc w:val="center"/>
              <w:rPr>
                <w:rFonts w:ascii="Calibri" w:hAnsi="Calibri" w:cs="Calibri"/>
                <w:b/>
                <w:bCs/>
                <w:sz w:val="20"/>
                <w:szCs w:val="20"/>
              </w:rPr>
            </w:pPr>
          </w:p>
        </w:tc>
      </w:tr>
      <w:tr w:rsidR="00AD6D72" w14:paraId="363D5263" w14:textId="77777777" w:rsidTr="00FD4CAD">
        <w:trPr>
          <w:trHeight w:val="397"/>
        </w:trPr>
        <w:tc>
          <w:tcPr>
            <w:tcW w:w="3970" w:type="dxa"/>
            <w:vMerge/>
            <w:tcBorders>
              <w:left w:val="single" w:sz="4" w:space="0" w:color="00B050"/>
              <w:right w:val="single" w:sz="4" w:space="0" w:color="00B050"/>
            </w:tcBorders>
            <w:shd w:val="clear" w:color="000000" w:fill="A9D08E"/>
            <w:noWrap/>
            <w:vAlign w:val="center"/>
          </w:tcPr>
          <w:p w14:paraId="522E45EF" w14:textId="77777777" w:rsidR="00AD6D72" w:rsidRDefault="00AD6D72" w:rsidP="0027499E">
            <w:pPr>
              <w:jc w:val="center"/>
              <w:rPr>
                <w:rFonts w:ascii="Calibri" w:hAnsi="Calibri" w:cs="Calibri"/>
                <w:b/>
                <w:bCs/>
                <w:color w:val="000000"/>
                <w:sz w:val="20"/>
                <w:szCs w:val="20"/>
              </w:rPr>
            </w:pPr>
          </w:p>
        </w:tc>
        <w:tc>
          <w:tcPr>
            <w:tcW w:w="2688" w:type="dxa"/>
            <w:tcBorders>
              <w:top w:val="single" w:sz="4" w:space="0" w:color="00B050"/>
              <w:left w:val="single" w:sz="4" w:space="0" w:color="00B050"/>
              <w:bottom w:val="single" w:sz="4" w:space="0" w:color="00B050"/>
              <w:right w:val="single" w:sz="4" w:space="0" w:color="00B050"/>
            </w:tcBorders>
            <w:shd w:val="clear" w:color="000000" w:fill="FDE9D9"/>
            <w:vAlign w:val="center"/>
          </w:tcPr>
          <w:p w14:paraId="543DC1CE" w14:textId="77777777" w:rsidR="00AD6D72" w:rsidRPr="000A5592" w:rsidRDefault="00AD6D72" w:rsidP="0027499E">
            <w:pPr>
              <w:jc w:val="center"/>
              <w:rPr>
                <w:rFonts w:ascii="Calibri" w:hAnsi="Calibri" w:cs="Calibri"/>
                <w:b/>
                <w:bCs/>
                <w:sz w:val="20"/>
                <w:szCs w:val="20"/>
              </w:rPr>
            </w:pPr>
            <w:r w:rsidRPr="000A5592">
              <w:rPr>
                <w:rFonts w:ascii="Calibri" w:hAnsi="Calibri" w:cs="Calibri"/>
                <w:b/>
                <w:bCs/>
                <w:sz w:val="20"/>
                <w:szCs w:val="20"/>
              </w:rPr>
              <w:t xml:space="preserve">DDV v EUR </w:t>
            </w:r>
          </w:p>
        </w:tc>
        <w:tc>
          <w:tcPr>
            <w:tcW w:w="2409" w:type="dxa"/>
            <w:tcBorders>
              <w:top w:val="single" w:sz="4" w:space="0" w:color="00B050"/>
              <w:left w:val="nil"/>
              <w:bottom w:val="single" w:sz="4" w:space="0" w:color="00B050"/>
              <w:right w:val="single" w:sz="4" w:space="0" w:color="00B050"/>
            </w:tcBorders>
            <w:shd w:val="clear" w:color="auto" w:fill="auto"/>
            <w:noWrap/>
            <w:vAlign w:val="center"/>
          </w:tcPr>
          <w:p w14:paraId="6040EFD3" w14:textId="5C28BF39" w:rsidR="00AD6D72" w:rsidRPr="000A5592" w:rsidRDefault="00AD6D72" w:rsidP="0027499E">
            <w:pPr>
              <w:jc w:val="center"/>
              <w:rPr>
                <w:rFonts w:ascii="Calibri" w:hAnsi="Calibri" w:cs="Calibri"/>
                <w:b/>
                <w:bCs/>
                <w:sz w:val="20"/>
                <w:szCs w:val="20"/>
              </w:rPr>
            </w:pPr>
          </w:p>
        </w:tc>
      </w:tr>
      <w:tr w:rsidR="00AD6D72" w14:paraId="724C0883" w14:textId="77777777" w:rsidTr="00FD4CAD">
        <w:trPr>
          <w:trHeight w:val="397"/>
        </w:trPr>
        <w:tc>
          <w:tcPr>
            <w:tcW w:w="3970" w:type="dxa"/>
            <w:vMerge/>
            <w:tcBorders>
              <w:left w:val="single" w:sz="4" w:space="0" w:color="00B050"/>
              <w:bottom w:val="single" w:sz="4" w:space="0" w:color="00B050"/>
              <w:right w:val="single" w:sz="4" w:space="0" w:color="00B050"/>
            </w:tcBorders>
            <w:shd w:val="clear" w:color="000000" w:fill="A9D08E"/>
            <w:noWrap/>
            <w:vAlign w:val="center"/>
          </w:tcPr>
          <w:p w14:paraId="698E668C" w14:textId="77777777" w:rsidR="00AD6D72" w:rsidRDefault="00AD6D72" w:rsidP="0027499E">
            <w:pPr>
              <w:jc w:val="center"/>
              <w:rPr>
                <w:rFonts w:ascii="Calibri" w:hAnsi="Calibri" w:cs="Calibri"/>
                <w:b/>
                <w:bCs/>
                <w:color w:val="000000"/>
                <w:sz w:val="20"/>
                <w:szCs w:val="20"/>
              </w:rPr>
            </w:pPr>
          </w:p>
        </w:tc>
        <w:tc>
          <w:tcPr>
            <w:tcW w:w="2688" w:type="dxa"/>
            <w:tcBorders>
              <w:top w:val="single" w:sz="4" w:space="0" w:color="00B050"/>
              <w:left w:val="single" w:sz="4" w:space="0" w:color="00B050"/>
              <w:bottom w:val="single" w:sz="4" w:space="0" w:color="00B050"/>
              <w:right w:val="single" w:sz="4" w:space="0" w:color="00B050"/>
            </w:tcBorders>
            <w:shd w:val="clear" w:color="000000" w:fill="FDE9D9"/>
            <w:vAlign w:val="center"/>
          </w:tcPr>
          <w:p w14:paraId="1700E6BF" w14:textId="77777777" w:rsidR="00AD6D72" w:rsidRPr="000A5592" w:rsidRDefault="00AD6D72" w:rsidP="0027499E">
            <w:pPr>
              <w:jc w:val="center"/>
              <w:rPr>
                <w:rFonts w:ascii="Calibri" w:hAnsi="Calibri" w:cs="Calibri"/>
                <w:b/>
                <w:bCs/>
                <w:sz w:val="20"/>
                <w:szCs w:val="20"/>
              </w:rPr>
            </w:pPr>
            <w:r w:rsidRPr="000A5592">
              <w:rPr>
                <w:rFonts w:ascii="Calibri" w:hAnsi="Calibri" w:cs="Calibri"/>
                <w:b/>
                <w:bCs/>
                <w:sz w:val="20"/>
                <w:szCs w:val="20"/>
              </w:rPr>
              <w:t>Cena čiščenja v EUR z DDV za celotno količino</w:t>
            </w:r>
          </w:p>
        </w:tc>
        <w:tc>
          <w:tcPr>
            <w:tcW w:w="2409" w:type="dxa"/>
            <w:tcBorders>
              <w:top w:val="nil"/>
              <w:left w:val="nil"/>
              <w:bottom w:val="single" w:sz="4" w:space="0" w:color="00B050"/>
              <w:right w:val="single" w:sz="4" w:space="0" w:color="00B050"/>
            </w:tcBorders>
            <w:shd w:val="clear" w:color="auto" w:fill="auto"/>
            <w:noWrap/>
            <w:vAlign w:val="center"/>
          </w:tcPr>
          <w:p w14:paraId="18A0F7B8" w14:textId="223CD2A3" w:rsidR="00AD6D72" w:rsidRPr="000A5592" w:rsidRDefault="00AD6D72" w:rsidP="0027499E">
            <w:pPr>
              <w:jc w:val="center"/>
              <w:rPr>
                <w:rFonts w:ascii="Calibri" w:hAnsi="Calibri" w:cs="Calibri"/>
                <w:b/>
                <w:bCs/>
                <w:sz w:val="20"/>
                <w:szCs w:val="20"/>
              </w:rPr>
            </w:pPr>
          </w:p>
        </w:tc>
      </w:tr>
    </w:tbl>
    <w:p w14:paraId="456461BA" w14:textId="3705EF24" w:rsidR="001F6DE5" w:rsidRPr="006B195F" w:rsidRDefault="001F6DE5" w:rsidP="0027499E">
      <w:pPr>
        <w:autoSpaceDE w:val="0"/>
        <w:autoSpaceDN w:val="0"/>
        <w:adjustRightInd w:val="0"/>
        <w:jc w:val="both"/>
        <w:rPr>
          <w:rFonts w:asciiTheme="minorHAnsi" w:eastAsiaTheme="minorHAnsi" w:hAnsiTheme="minorHAnsi" w:cstheme="minorHAnsi"/>
          <w:sz w:val="22"/>
          <w:szCs w:val="22"/>
          <w:lang w:eastAsia="en-US"/>
        </w:rPr>
      </w:pPr>
    </w:p>
    <w:p w14:paraId="2C22E66E" w14:textId="4D6D3A4D" w:rsidR="006E6B66" w:rsidRP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 xml:space="preserve">Storitve čiščenja se bodo obračunavale mesečno po zgoraj navedenih cenah. </w:t>
      </w:r>
    </w:p>
    <w:p w14:paraId="5E29E3E9"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49D25D9D" w14:textId="2E8F1D29"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Pogodbena cena mora vsebovati vse stroške dela (najmanj minimalna zajamčena plača za ponujeno število delavk z regresi, potnimi stroški, malicami, nadomestilom za dopust, nadurami ter stroški dela dodatnih delavcev za nadomeščanje v času odsotnosti, kot tudi za več del od  zakonsko dovoljenih). Vsebovati mora tudi strošek porabe vseh čistil in čistilnih pripomočkov.</w:t>
      </w:r>
    </w:p>
    <w:p w14:paraId="50D0AE4B"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06921004" w14:textId="4B26E37E" w:rsidR="009F7C1C" w:rsidRPr="006B195F" w:rsidRDefault="00A14ADD" w:rsidP="0027499E">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 xml:space="preserve">Izvajalec izstavi mesečni račun, glede na dejansko opravljeno storitev. Naročnik mora pisno obvestiti izbranega izvajalca o zaprtju posamezne enote (epidemija, </w:t>
      </w:r>
      <w:r w:rsidR="00F31993">
        <w:rPr>
          <w:rFonts w:asciiTheme="minorHAnsi" w:eastAsiaTheme="minorHAnsi" w:hAnsiTheme="minorHAnsi" w:cstheme="minorHAnsi"/>
          <w:sz w:val="22"/>
          <w:szCs w:val="22"/>
          <w:lang w:eastAsia="en-US"/>
        </w:rPr>
        <w:t>sanacija</w:t>
      </w:r>
      <w:r w:rsidRPr="006B195F">
        <w:rPr>
          <w:rFonts w:asciiTheme="minorHAnsi" w:eastAsiaTheme="minorHAnsi" w:hAnsiTheme="minorHAnsi" w:cstheme="minorHAnsi"/>
          <w:sz w:val="22"/>
          <w:szCs w:val="22"/>
          <w:lang w:eastAsia="en-US"/>
        </w:rPr>
        <w:t>…). Izvajalec lahko zaračuna svojo storitev za delovne dni v skladno s ponudbo - obrazec 2a, samo za enote, kjer bo dejansko zagotavljal čiščenje.</w:t>
      </w:r>
    </w:p>
    <w:p w14:paraId="2C6B425B"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3215C34A" w14:textId="78003980" w:rsidR="00A14ADD"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Naročnik se ne zavezuje, da bo dejansko  nabavil količine razvidne iz ponudbe oziroma</w:t>
      </w:r>
      <w:r>
        <w:rPr>
          <w:rFonts w:asciiTheme="minorHAnsi" w:eastAsiaTheme="minorHAnsi" w:hAnsiTheme="minorHAnsi" w:cstheme="minorHAnsi"/>
          <w:sz w:val="22"/>
          <w:szCs w:val="22"/>
          <w:lang w:eastAsia="en-US"/>
        </w:rPr>
        <w:t xml:space="preserve"> </w:t>
      </w:r>
      <w:r w:rsidRPr="006E6B66">
        <w:rPr>
          <w:rFonts w:asciiTheme="minorHAnsi" w:eastAsiaTheme="minorHAnsi" w:hAnsiTheme="minorHAnsi" w:cstheme="minorHAnsi"/>
          <w:sz w:val="22"/>
          <w:szCs w:val="22"/>
          <w:lang w:eastAsia="en-US"/>
        </w:rPr>
        <w:t>da</w:t>
      </w:r>
      <w:r>
        <w:rPr>
          <w:rFonts w:asciiTheme="minorHAnsi" w:eastAsiaTheme="minorHAnsi" w:hAnsiTheme="minorHAnsi" w:cstheme="minorHAnsi"/>
          <w:sz w:val="22"/>
          <w:szCs w:val="22"/>
          <w:lang w:eastAsia="en-US"/>
        </w:rPr>
        <w:t xml:space="preserve"> </w:t>
      </w:r>
      <w:r w:rsidRPr="006E6B66">
        <w:rPr>
          <w:rFonts w:asciiTheme="minorHAnsi" w:eastAsiaTheme="minorHAnsi" w:hAnsiTheme="minorHAnsi" w:cstheme="minorHAnsi"/>
          <w:sz w:val="22"/>
          <w:szCs w:val="22"/>
          <w:lang w:eastAsia="en-US"/>
        </w:rPr>
        <w:t>jih bo naročil v navedenih količinah.</w:t>
      </w:r>
    </w:p>
    <w:p w14:paraId="2724B42C"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182AC0BC" w14:textId="1B6B72F6" w:rsidR="006E6B66" w:rsidRPr="006E6B66" w:rsidRDefault="006E6B66" w:rsidP="0027499E">
      <w:pPr>
        <w:widowControl w:val="0"/>
        <w:adjustRightInd w:val="0"/>
        <w:jc w:val="both"/>
        <w:rPr>
          <w:rFonts w:ascii="Calibri" w:hAnsi="Calibri" w:cs="Calibri"/>
          <w:bCs/>
          <w:sz w:val="22"/>
          <w:szCs w:val="22"/>
        </w:rPr>
      </w:pPr>
      <w:r>
        <w:rPr>
          <w:rFonts w:ascii="Calibri" w:hAnsi="Calibri" w:cs="Calibri"/>
          <w:bCs/>
          <w:sz w:val="22"/>
          <w:szCs w:val="22"/>
        </w:rPr>
        <w:t>Pogodbeni stranki se strinjata, da se n</w:t>
      </w:r>
      <w:r w:rsidRPr="006E6B66">
        <w:rPr>
          <w:rFonts w:ascii="Calibri" w:hAnsi="Calibri" w:cs="Calibri"/>
          <w:bCs/>
          <w:sz w:val="22"/>
          <w:szCs w:val="22"/>
        </w:rPr>
        <w:t>a zahtevo izvajalca se cene lahko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 Uskladi se torej 75% vrednosti postavk iz te pogodbe, in sicer največ do višine % dviga minimalne plače.</w:t>
      </w:r>
    </w:p>
    <w:p w14:paraId="3B309FB3" w14:textId="77777777" w:rsidR="006E6B66" w:rsidRPr="006E6B66" w:rsidRDefault="006E6B66" w:rsidP="0027499E">
      <w:pPr>
        <w:widowControl w:val="0"/>
        <w:adjustRightInd w:val="0"/>
        <w:jc w:val="both"/>
        <w:rPr>
          <w:rFonts w:ascii="Calibri" w:hAnsi="Calibri" w:cs="Calibri"/>
          <w:bCs/>
          <w:sz w:val="22"/>
          <w:szCs w:val="22"/>
        </w:rPr>
      </w:pPr>
    </w:p>
    <w:p w14:paraId="536B60BB" w14:textId="77777777" w:rsidR="006E6B66" w:rsidRDefault="006E6B66" w:rsidP="0027499E">
      <w:pPr>
        <w:widowControl w:val="0"/>
        <w:adjustRightInd w:val="0"/>
        <w:jc w:val="both"/>
        <w:rPr>
          <w:rFonts w:ascii="Calibri" w:hAnsi="Calibri" w:cs="Calibri"/>
          <w:bCs/>
          <w:sz w:val="22"/>
          <w:szCs w:val="22"/>
        </w:rPr>
      </w:pPr>
      <w:bookmarkStart w:id="17" w:name="_Hlk180580618"/>
      <w:r w:rsidRPr="006E6B66">
        <w:rPr>
          <w:rFonts w:ascii="Calibri" w:hAnsi="Calibri" w:cs="Calibri"/>
          <w:bCs/>
          <w:sz w:val="22"/>
          <w:szCs w:val="22"/>
        </w:rPr>
        <w:t>Na enak način se kadarkoli (torej ob vsakokratnem znižanju minimalne plače, no glede na %) na zahtevo naročnika uskladijo cene, vendar samo v primeru znižanja postavke. V tem primeru se cene usklajujejo v % razlike v znižanju minimalne plače.</w:t>
      </w:r>
      <w:bookmarkEnd w:id="17"/>
    </w:p>
    <w:p w14:paraId="754CDF47" w14:textId="77777777" w:rsidR="006E6B66" w:rsidRDefault="006E6B66" w:rsidP="0027499E">
      <w:pPr>
        <w:widowControl w:val="0"/>
        <w:adjustRightInd w:val="0"/>
        <w:jc w:val="both"/>
        <w:rPr>
          <w:rFonts w:ascii="Calibri" w:hAnsi="Calibri" w:cs="Calibri"/>
          <w:bCs/>
          <w:sz w:val="22"/>
          <w:szCs w:val="22"/>
        </w:rPr>
      </w:pPr>
    </w:p>
    <w:p w14:paraId="30C84D13" w14:textId="240E4D03" w:rsidR="006E6B66" w:rsidRPr="006E6B66" w:rsidRDefault="006E6B66" w:rsidP="0027499E">
      <w:pPr>
        <w:widowControl w:val="0"/>
        <w:adjustRightInd w:val="0"/>
        <w:jc w:val="both"/>
        <w:rPr>
          <w:rFonts w:ascii="Calibri" w:hAnsi="Calibri" w:cs="Calibri"/>
          <w:bCs/>
          <w:sz w:val="22"/>
          <w:szCs w:val="22"/>
        </w:rPr>
      </w:pPr>
      <w:r w:rsidRPr="006E6B66">
        <w:rPr>
          <w:rFonts w:ascii="Calibri" w:hAnsi="Calibri" w:cs="Calibri"/>
          <w:bCs/>
          <w:sz w:val="22"/>
          <w:szCs w:val="22"/>
        </w:rPr>
        <w:t xml:space="preserve">Pogodbeni stranki se dogovorita, da </w:t>
      </w:r>
      <w:r>
        <w:rPr>
          <w:rFonts w:ascii="Calibri" w:hAnsi="Calibri" w:cs="Calibri"/>
          <w:bCs/>
          <w:sz w:val="22"/>
          <w:szCs w:val="22"/>
        </w:rPr>
        <w:t>se</w:t>
      </w:r>
      <w:r w:rsidRPr="006E6B66">
        <w:rPr>
          <w:rFonts w:ascii="Calibri" w:hAnsi="Calibri" w:cs="Calibri"/>
          <w:bCs/>
          <w:sz w:val="22"/>
          <w:szCs w:val="22"/>
        </w:rPr>
        <w:t xml:space="preserve"> v primeru spremembe davčnih predpisov v času</w:t>
      </w:r>
      <w:r>
        <w:rPr>
          <w:rFonts w:ascii="Calibri" w:hAnsi="Calibri" w:cs="Calibri"/>
          <w:bCs/>
          <w:sz w:val="22"/>
          <w:szCs w:val="22"/>
        </w:rPr>
        <w:t xml:space="preserve"> </w:t>
      </w:r>
      <w:r w:rsidRPr="006E6B66">
        <w:rPr>
          <w:rFonts w:ascii="Calibri" w:hAnsi="Calibri" w:cs="Calibri"/>
          <w:bCs/>
          <w:sz w:val="22"/>
          <w:szCs w:val="22"/>
        </w:rPr>
        <w:t xml:space="preserve">trajanja te pogodbe, ki </w:t>
      </w:r>
      <w:r>
        <w:rPr>
          <w:rFonts w:ascii="Calibri" w:hAnsi="Calibri" w:cs="Calibri"/>
          <w:bCs/>
          <w:sz w:val="22"/>
          <w:szCs w:val="22"/>
        </w:rPr>
        <w:t>bi</w:t>
      </w:r>
      <w:r w:rsidRPr="006E6B66">
        <w:rPr>
          <w:rFonts w:ascii="Calibri" w:hAnsi="Calibri" w:cs="Calibri"/>
          <w:bCs/>
          <w:sz w:val="22"/>
          <w:szCs w:val="22"/>
        </w:rPr>
        <w:t xml:space="preserve"> določali</w:t>
      </w:r>
      <w:r>
        <w:rPr>
          <w:rFonts w:ascii="Calibri" w:hAnsi="Calibri" w:cs="Calibri"/>
          <w:bCs/>
          <w:sz w:val="22"/>
          <w:szCs w:val="22"/>
        </w:rPr>
        <w:t xml:space="preserve"> </w:t>
      </w:r>
      <w:r w:rsidRPr="006E6B66">
        <w:rPr>
          <w:rFonts w:ascii="Calibri" w:hAnsi="Calibri" w:cs="Calibri"/>
          <w:bCs/>
          <w:sz w:val="22"/>
          <w:szCs w:val="22"/>
        </w:rPr>
        <w:t>spremembo upoštevane stopnje DDV in ki bi posle</w:t>
      </w:r>
      <w:r>
        <w:rPr>
          <w:rFonts w:ascii="Calibri" w:hAnsi="Calibri" w:cs="Calibri"/>
          <w:bCs/>
          <w:sz w:val="22"/>
          <w:szCs w:val="22"/>
        </w:rPr>
        <w:t>d</w:t>
      </w:r>
      <w:r w:rsidRPr="006E6B66">
        <w:rPr>
          <w:rFonts w:ascii="Calibri" w:hAnsi="Calibri" w:cs="Calibri"/>
          <w:bCs/>
          <w:sz w:val="22"/>
          <w:szCs w:val="22"/>
        </w:rPr>
        <w:t xml:space="preserve">ično </w:t>
      </w:r>
      <w:r>
        <w:rPr>
          <w:rFonts w:ascii="Calibri" w:hAnsi="Calibri" w:cs="Calibri"/>
          <w:bCs/>
          <w:sz w:val="22"/>
          <w:szCs w:val="22"/>
        </w:rPr>
        <w:t>v</w:t>
      </w:r>
      <w:r w:rsidRPr="006E6B66">
        <w:rPr>
          <w:rFonts w:ascii="Calibri" w:hAnsi="Calibri" w:cs="Calibri"/>
          <w:bCs/>
          <w:sz w:val="22"/>
          <w:szCs w:val="22"/>
        </w:rPr>
        <w:t>plivala na dogovorjeno pogodbeno ceno</w:t>
      </w:r>
      <w:r>
        <w:rPr>
          <w:rFonts w:ascii="Calibri" w:hAnsi="Calibri" w:cs="Calibri"/>
          <w:bCs/>
          <w:sz w:val="22"/>
          <w:szCs w:val="22"/>
        </w:rPr>
        <w:t xml:space="preserve">, </w:t>
      </w:r>
      <w:r w:rsidRPr="006E6B66">
        <w:rPr>
          <w:rFonts w:ascii="Calibri" w:hAnsi="Calibri" w:cs="Calibri"/>
          <w:bCs/>
          <w:sz w:val="22"/>
          <w:szCs w:val="22"/>
        </w:rPr>
        <w:t xml:space="preserve">neto skupna pogodbena cena </w:t>
      </w:r>
      <w:r>
        <w:rPr>
          <w:rFonts w:ascii="Calibri" w:hAnsi="Calibri" w:cs="Calibri"/>
          <w:bCs/>
          <w:sz w:val="22"/>
          <w:szCs w:val="22"/>
        </w:rPr>
        <w:t xml:space="preserve">(brez DDV) se </w:t>
      </w:r>
      <w:r w:rsidRPr="006E6B66">
        <w:rPr>
          <w:rFonts w:ascii="Calibri" w:hAnsi="Calibri" w:cs="Calibri"/>
          <w:bCs/>
          <w:sz w:val="22"/>
          <w:szCs w:val="22"/>
        </w:rPr>
        <w:t xml:space="preserve">ne spremeni, izvajalcu pa se ne glede na določbo fiksne pogodbene cene, prizna </w:t>
      </w:r>
      <w:r>
        <w:rPr>
          <w:rFonts w:ascii="Calibri" w:hAnsi="Calibri" w:cs="Calibri"/>
          <w:bCs/>
          <w:sz w:val="22"/>
          <w:szCs w:val="22"/>
        </w:rPr>
        <w:t>r</w:t>
      </w:r>
      <w:r w:rsidRPr="006E6B66">
        <w:rPr>
          <w:rFonts w:ascii="Calibri" w:hAnsi="Calibri" w:cs="Calibri"/>
          <w:bCs/>
          <w:sz w:val="22"/>
          <w:szCs w:val="22"/>
        </w:rPr>
        <w:t>azlika v ceni zaradi spremenjenega DDV. Spremenjena davčna stopnja se v pogodbenem razmerju uporablja neposredno, brez vnovične sklenitve dodatka za ta namen.</w:t>
      </w:r>
    </w:p>
    <w:p w14:paraId="0E83B13A"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723C8DE7" w14:textId="54CA8F12"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 xml:space="preserve">Naročnik bo za dodatne storitve do </w:t>
      </w:r>
      <w:r>
        <w:rPr>
          <w:rFonts w:asciiTheme="minorHAnsi" w:eastAsiaTheme="minorHAnsi" w:hAnsiTheme="minorHAnsi" w:cstheme="minorHAnsi"/>
          <w:sz w:val="22"/>
          <w:szCs w:val="22"/>
          <w:lang w:eastAsia="en-US"/>
        </w:rPr>
        <w:t>m</w:t>
      </w:r>
      <w:r w:rsidRPr="006E6B66">
        <w:rPr>
          <w:rFonts w:asciiTheme="minorHAnsi" w:eastAsiaTheme="minorHAnsi" w:hAnsiTheme="minorHAnsi" w:cstheme="minorHAnsi"/>
          <w:sz w:val="22"/>
          <w:szCs w:val="22"/>
          <w:lang w:eastAsia="en-US"/>
        </w:rPr>
        <w:t>aksi</w:t>
      </w:r>
      <w:r>
        <w:rPr>
          <w:rFonts w:asciiTheme="minorHAnsi" w:eastAsiaTheme="minorHAnsi" w:hAnsiTheme="minorHAnsi" w:cstheme="minorHAnsi"/>
          <w:sz w:val="22"/>
          <w:szCs w:val="22"/>
          <w:lang w:eastAsia="en-US"/>
        </w:rPr>
        <w:t>mal</w:t>
      </w:r>
      <w:r w:rsidRPr="006E6B66">
        <w:rPr>
          <w:rFonts w:asciiTheme="minorHAnsi" w:eastAsiaTheme="minorHAnsi" w:hAnsiTheme="minorHAnsi" w:cstheme="minorHAnsi"/>
          <w:sz w:val="22"/>
          <w:szCs w:val="22"/>
          <w:lang w:eastAsia="en-US"/>
        </w:rPr>
        <w:t>ne višine 30% vrednosti te pogodbe z izvajalce</w:t>
      </w:r>
      <w:r w:rsidR="00942F02">
        <w:rPr>
          <w:rFonts w:asciiTheme="minorHAnsi" w:eastAsiaTheme="minorHAnsi" w:hAnsiTheme="minorHAnsi" w:cstheme="minorHAnsi"/>
          <w:sz w:val="22"/>
          <w:szCs w:val="22"/>
          <w:lang w:eastAsia="en-US"/>
        </w:rPr>
        <w:t>m</w:t>
      </w:r>
      <w:r w:rsidRPr="006E6B66">
        <w:rPr>
          <w:rFonts w:asciiTheme="minorHAnsi" w:eastAsiaTheme="minorHAnsi" w:hAnsiTheme="minorHAnsi" w:cstheme="minorHAnsi"/>
          <w:sz w:val="22"/>
          <w:szCs w:val="22"/>
          <w:lang w:eastAsia="en-US"/>
        </w:rPr>
        <w:t xml:space="preserve"> sklenil aneks k pogodbi brez izvedbe novega postopka skladno z </w:t>
      </w:r>
      <w:r>
        <w:rPr>
          <w:rFonts w:asciiTheme="minorHAnsi" w:eastAsiaTheme="minorHAnsi" w:hAnsiTheme="minorHAnsi" w:cstheme="minorHAnsi"/>
          <w:sz w:val="22"/>
          <w:szCs w:val="22"/>
          <w:lang w:eastAsia="en-US"/>
        </w:rPr>
        <w:t>d</w:t>
      </w:r>
      <w:r w:rsidRPr="006E6B66">
        <w:rPr>
          <w:rFonts w:asciiTheme="minorHAnsi" w:eastAsiaTheme="minorHAnsi" w:hAnsiTheme="minorHAnsi" w:cstheme="minorHAnsi"/>
          <w:sz w:val="22"/>
          <w:szCs w:val="22"/>
          <w:lang w:eastAsia="en-US"/>
        </w:rPr>
        <w:t>rugim odstavkom 95. člena Z</w:t>
      </w:r>
      <w:r>
        <w:rPr>
          <w:rFonts w:asciiTheme="minorHAnsi" w:eastAsiaTheme="minorHAnsi" w:hAnsiTheme="minorHAnsi" w:cstheme="minorHAnsi"/>
          <w:sz w:val="22"/>
          <w:szCs w:val="22"/>
          <w:lang w:eastAsia="en-US"/>
        </w:rPr>
        <w:t>JN</w:t>
      </w:r>
      <w:r w:rsidRPr="006E6B66">
        <w:rPr>
          <w:rFonts w:asciiTheme="minorHAnsi" w:eastAsiaTheme="minorHAnsi" w:hAnsiTheme="minorHAnsi" w:cstheme="minorHAnsi"/>
          <w:sz w:val="22"/>
          <w:szCs w:val="22"/>
          <w:lang w:eastAsia="en-US"/>
        </w:rPr>
        <w:t>-3.</w:t>
      </w:r>
    </w:p>
    <w:p w14:paraId="4F0D5AD0"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142C69FF" w14:textId="07CEE056"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Osebe odgovorne za izvedbo naročila:</w:t>
      </w:r>
    </w:p>
    <w:p w14:paraId="184C7EFF" w14:textId="5FB4FAD5" w:rsidR="00F32171" w:rsidRPr="00F32171" w:rsidRDefault="00F32171">
      <w:pPr>
        <w:pStyle w:val="Odstavekseznama"/>
        <w:numPr>
          <w:ilvl w:val="0"/>
          <w:numId w:val="31"/>
        </w:numPr>
        <w:autoSpaceDE w:val="0"/>
        <w:autoSpaceDN w:val="0"/>
        <w:adjustRightInd w:val="0"/>
        <w:jc w:val="both"/>
        <w:rPr>
          <w:rFonts w:asciiTheme="minorHAnsi" w:eastAsiaTheme="minorHAnsi" w:hAnsiTheme="minorHAnsi" w:cstheme="minorHAnsi"/>
        </w:rPr>
      </w:pPr>
      <w:r w:rsidRPr="00F32171">
        <w:rPr>
          <w:rFonts w:asciiTheme="minorHAnsi" w:eastAsiaTheme="minorHAnsi" w:hAnsiTheme="minorHAnsi" w:cstheme="minorHAnsi"/>
        </w:rPr>
        <w:t>kontaktna oseba na strani naročnika: _______________________</w:t>
      </w:r>
      <w:r>
        <w:rPr>
          <w:rFonts w:asciiTheme="minorHAnsi" w:eastAsiaTheme="minorHAnsi" w:hAnsiTheme="minorHAnsi" w:cstheme="minorHAnsi"/>
        </w:rPr>
        <w:t>, e-pošta_______________</w:t>
      </w:r>
    </w:p>
    <w:p w14:paraId="0748945E" w14:textId="66CE1630" w:rsidR="00F32171" w:rsidRPr="00F32171" w:rsidRDefault="00F32171">
      <w:pPr>
        <w:pStyle w:val="Odstavekseznama"/>
        <w:numPr>
          <w:ilvl w:val="0"/>
          <w:numId w:val="31"/>
        </w:numPr>
        <w:autoSpaceDE w:val="0"/>
        <w:autoSpaceDN w:val="0"/>
        <w:adjustRightInd w:val="0"/>
        <w:jc w:val="both"/>
        <w:rPr>
          <w:rFonts w:asciiTheme="minorHAnsi" w:eastAsiaTheme="minorHAnsi" w:hAnsiTheme="minorHAnsi" w:cstheme="minorHAnsi"/>
        </w:rPr>
      </w:pPr>
      <w:r w:rsidRPr="00F32171">
        <w:rPr>
          <w:rFonts w:asciiTheme="minorHAnsi" w:eastAsiaTheme="minorHAnsi" w:hAnsiTheme="minorHAnsi" w:cstheme="minorHAnsi"/>
        </w:rPr>
        <w:t>kontaktna oseba na strani izvajalca: _______________________</w:t>
      </w:r>
      <w:r>
        <w:rPr>
          <w:rFonts w:asciiTheme="minorHAnsi" w:eastAsiaTheme="minorHAnsi" w:hAnsiTheme="minorHAnsi" w:cstheme="minorHAnsi"/>
        </w:rPr>
        <w:t>, e-pošta_______________</w:t>
      </w:r>
    </w:p>
    <w:p w14:paraId="01C7F029" w14:textId="15FC7B49"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8B3AE0B"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60DC8221"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431EA7E5"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6E8D88E8"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51C68913"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4E76629A" w14:textId="63C19334" w:rsidR="00F14E4D" w:rsidRPr="00F14E4D" w:rsidRDefault="009B0D6F" w:rsidP="0027499E">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I</w:t>
      </w:r>
      <w:r w:rsidRPr="009B0D6F">
        <w:rPr>
          <w:rFonts w:asciiTheme="minorHAnsi" w:eastAsiaTheme="minorHAnsi" w:hAnsiTheme="minorHAnsi" w:cstheme="minorHAnsi"/>
          <w:b/>
          <w:bCs/>
          <w:sz w:val="22"/>
          <w:szCs w:val="22"/>
          <w:lang w:eastAsia="en-US"/>
        </w:rPr>
        <w:t>zvedba in obveznosti pogodbenih strank</w:t>
      </w:r>
    </w:p>
    <w:p w14:paraId="6E550E5D"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B9A7DE9" w14:textId="09FCBD8C"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S to pogodbo se izvajalec zavezuje opraviti v pogodbi določene storitve, naročnik pa se zavezuje, da mu bo za opravljene storitve mesečno plačeval pogodbeno ceno glede na cene, </w:t>
      </w:r>
      <w:r w:rsidRPr="00F31993">
        <w:rPr>
          <w:rFonts w:asciiTheme="minorHAnsi" w:eastAsiaTheme="minorHAnsi" w:hAnsiTheme="minorHAnsi" w:cstheme="minorHAnsi"/>
        </w:rPr>
        <w:t xml:space="preserve">podane v 3. členu </w:t>
      </w:r>
      <w:r w:rsidR="00F31993">
        <w:rPr>
          <w:rFonts w:asciiTheme="minorHAnsi" w:eastAsiaTheme="minorHAnsi" w:hAnsiTheme="minorHAnsi" w:cstheme="minorHAnsi"/>
        </w:rPr>
        <w:t xml:space="preserve">te </w:t>
      </w:r>
      <w:r w:rsidRPr="00F31993">
        <w:rPr>
          <w:rFonts w:asciiTheme="minorHAnsi" w:eastAsiaTheme="minorHAnsi" w:hAnsiTheme="minorHAnsi" w:cstheme="minorHAnsi"/>
        </w:rPr>
        <w:t>pogodbe.</w:t>
      </w:r>
    </w:p>
    <w:p w14:paraId="00DD3D4C" w14:textId="7610DF63"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Storitve, ki so predmet pogodbe, izvaja izvajalec v skladu z navodili naročnika in </w:t>
      </w:r>
      <w:r w:rsidR="00F32171" w:rsidRPr="00F31993">
        <w:rPr>
          <w:rFonts w:asciiTheme="minorHAnsi" w:eastAsiaTheme="minorHAnsi" w:hAnsiTheme="minorHAnsi" w:cstheme="minorHAnsi"/>
        </w:rPr>
        <w:t>kakovostne zahteve naročnika</w:t>
      </w:r>
      <w:r w:rsidRPr="009B0D6F">
        <w:rPr>
          <w:rFonts w:asciiTheme="minorHAnsi" w:eastAsiaTheme="minorHAnsi" w:hAnsiTheme="minorHAnsi" w:cstheme="minorHAnsi"/>
        </w:rPr>
        <w:t xml:space="preserve">, ki so </w:t>
      </w:r>
      <w:r w:rsidR="00F32171">
        <w:rPr>
          <w:rFonts w:asciiTheme="minorHAnsi" w:eastAsiaTheme="minorHAnsi" w:hAnsiTheme="minorHAnsi" w:cstheme="minorHAnsi"/>
        </w:rPr>
        <w:t>natančno opredeljene</w:t>
      </w:r>
      <w:r w:rsidR="00F32171" w:rsidRPr="00F32171">
        <w:t xml:space="preserve"> </w:t>
      </w:r>
      <w:r w:rsidR="00F32171">
        <w:t xml:space="preserve">v točki </w:t>
      </w:r>
      <w:r w:rsidR="00F32171" w:rsidRPr="00F32171">
        <w:rPr>
          <w:rFonts w:asciiTheme="minorHAnsi" w:eastAsiaTheme="minorHAnsi" w:hAnsiTheme="minorHAnsi" w:cstheme="minorHAnsi"/>
        </w:rPr>
        <w:t>V. KAKOVOSTNE ZAHTEVE NAROČNIKA</w:t>
      </w:r>
      <w:r w:rsidRPr="009B0D6F">
        <w:rPr>
          <w:rFonts w:asciiTheme="minorHAnsi" w:eastAsiaTheme="minorHAnsi" w:hAnsiTheme="minorHAnsi" w:cstheme="minorHAnsi"/>
        </w:rPr>
        <w:t>.</w:t>
      </w:r>
    </w:p>
    <w:p w14:paraId="4285446E" w14:textId="4B384A1A"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Način izvedbe storitev lahko izvajalec izbere v skladu s svojo strokovno presojo, če ga ne določi naročnik, če ni določen v specifikacijah ali če iz vsebine in namena naročila ne izhaja kaj drugega.</w:t>
      </w:r>
    </w:p>
    <w:p w14:paraId="0D9F162B" w14:textId="6F0A2C5B"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u w:val="single"/>
        </w:rPr>
      </w:pPr>
      <w:r w:rsidRPr="009B0D6F">
        <w:rPr>
          <w:rFonts w:asciiTheme="minorHAnsi" w:eastAsiaTheme="minorHAnsi" w:hAnsiTheme="minorHAnsi" w:cstheme="minorHAnsi"/>
          <w:u w:val="single"/>
        </w:rPr>
        <w:t>Naročnik se obvezuje, da bo:</w:t>
      </w:r>
    </w:p>
    <w:p w14:paraId="2B222545"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izpolnil vse predvidene obveznosti v roku in na predviden način;</w:t>
      </w:r>
    </w:p>
    <w:p w14:paraId="57FCA401"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razpoložljivost potrebnih človeških, informacijskih in finančnih virov;</w:t>
      </w:r>
    </w:p>
    <w:p w14:paraId="122C8F56"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izvajalcu omogočil dostop do lokacije in prostorov, kjer se izvajajo storitve čiščenja;</w:t>
      </w:r>
    </w:p>
    <w:p w14:paraId="528388F8"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izvajalcu zagotovil vodo in električno energijo za čistilne stroje, prostor za shranjevanje čistilnih sredstev in delovnih pripomočkov ter prostor za garderobo osebja;</w:t>
      </w:r>
    </w:p>
    <w:p w14:paraId="1B2A6AD0"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v primeru potrebe in po predhodnem dogovoru, prostor za shranjevanje čistil, materiala in delovne opreme za potrebe opravljanja storitve;</w:t>
      </w:r>
    </w:p>
    <w:p w14:paraId="45506370"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obveščal izvajalca o ugotovljenih napakah oziroma problemih;</w:t>
      </w:r>
    </w:p>
    <w:p w14:paraId="38038A2B" w14:textId="77777777" w:rsid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plačal naročene in izvršene storitve v dogovorjenem roku.</w:t>
      </w:r>
    </w:p>
    <w:p w14:paraId="7AD85C39" w14:textId="52C280F9"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u w:val="single"/>
        </w:rPr>
      </w:pPr>
      <w:r w:rsidRPr="009B0D6F">
        <w:rPr>
          <w:rFonts w:asciiTheme="minorHAnsi" w:eastAsiaTheme="minorHAnsi" w:hAnsiTheme="minorHAnsi" w:cstheme="minorHAnsi"/>
          <w:u w:val="single"/>
        </w:rPr>
        <w:t>Izvajalec se obvezuje, da bo:</w:t>
      </w:r>
    </w:p>
    <w:p w14:paraId="5956F748"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svoje naloge opravil strokovno in s skrbnostjo dobrega strokovnjaka;</w:t>
      </w:r>
    </w:p>
    <w:p w14:paraId="785979AB"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izvedel svoje pogodbene obveznosti po pravilih stroke, v skladu z navodili naročnika in v dogovorjenem roku;</w:t>
      </w:r>
    </w:p>
    <w:p w14:paraId="1B9D8045"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najkasneje v roku desetih dni od podpisa pogodbe izdelal in z naročnikom uskladil načrt čiščenja vseh prostorov, ki so predmet te pogodbe, in ga bo nato ves čas izvajanja storitve tudi upošteval;</w:t>
      </w:r>
    </w:p>
    <w:p w14:paraId="044EA752"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takšno organizacijo dela svojega osebja, da ne bo moten delovni čas naročnika oziroma ne bo motena dejavnost naročnika;</w:t>
      </w:r>
    </w:p>
    <w:p w14:paraId="58759681"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zahtevano dnevno število prisotnih delavcev, v skladu z zahtevami naročnika iz dokumentacije v zvezi z oddajo javnega naročila, glede na zahtevnost čiščenja in režim čiščenja, tako da bo storitev vsak dan opravljena v celoti, strokovno in kvalitetno;</w:t>
      </w:r>
    </w:p>
    <w:p w14:paraId="321BC907"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uporabil tehnologijo čiščenja, ki ustreza zahtevnosti čiščenja v poslovnih prostorih in prostorih namenjenih zdravstveni dejavnosti; tehnologija čiščenja se lahko spremeni samo v soglasju z naročnikom;</w:t>
      </w:r>
    </w:p>
    <w:p w14:paraId="6EFBD62D"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stalno ustrezno izobraževanje delavcev po izdelanih programih usposabljanja, in sicer najmanj iz osnov higienskega minimuma, higiene rok z uporabo rokavic, priprave in uporabe čistil in razkužil, varstva pri delu, izolacije in postopkov v zvezi z njimi ter ravnanja z odpadki iz zdravstva, in sicer najmanj enkrat na dve leti;</w:t>
      </w:r>
    </w:p>
    <w:p w14:paraId="791ADDDE" w14:textId="4E5464DF" w:rsidR="00476F53"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odgovarjal za škodo, ki jo povzročijo delavci, ki izvajajo storitve čiščenja.</w:t>
      </w:r>
    </w:p>
    <w:p w14:paraId="54DA9DDA"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urejen videz delavcev z ustreznimi oznakami, ter spremljal urejenost in obnašanje delavcev;</w:t>
      </w:r>
    </w:p>
    <w:p w14:paraId="61E69168"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cepljenje delavcev v skladu s predpisi o obveznih cepljenjih, pri čemer morajo biti vsi delavci obvezno cepljeni proti hepatitisu;</w:t>
      </w:r>
    </w:p>
    <w:p w14:paraId="65651B1F" w14:textId="0F8F6A1B"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pri storitvah čiščenja uporabljal ekološko sprejemljiva čistila, ki izpolnjujejo temeljne okoljske zahteve, in opremo, kot je določeno v </w:t>
      </w:r>
      <w:r w:rsidR="00F31993">
        <w:rPr>
          <w:rFonts w:asciiTheme="minorHAnsi" w:eastAsiaTheme="minorHAnsi" w:hAnsiTheme="minorHAnsi" w:cstheme="minorHAnsi"/>
        </w:rPr>
        <w:t xml:space="preserve">točki </w:t>
      </w:r>
      <w:r w:rsidR="00F31993" w:rsidRPr="00F31993">
        <w:rPr>
          <w:rFonts w:asciiTheme="minorHAnsi" w:eastAsiaTheme="minorHAnsi" w:hAnsiTheme="minorHAnsi" w:cstheme="minorHAnsi"/>
        </w:rPr>
        <w:t>V. KAKOVOSTNE ZAHTEVE NAROČNIKA</w:t>
      </w:r>
      <w:r w:rsidRPr="009B0D6F">
        <w:rPr>
          <w:rFonts w:asciiTheme="minorHAnsi" w:eastAsiaTheme="minorHAnsi" w:hAnsiTheme="minorHAnsi" w:cstheme="minorHAnsi"/>
        </w:rPr>
        <w:t>;</w:t>
      </w:r>
    </w:p>
    <w:p w14:paraId="72CE5404"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pri izvajanju storitev ravnal gospodarno pri porabi električne energije in vode ter skrbel za ekonomično porabo ostalih virov;</w:t>
      </w:r>
    </w:p>
    <w:p w14:paraId="707A22E6"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da bodo delavci, ki bodo čistili, upoštevali navodila za ravnanje s kužnimi odpadki, za pripravo in uporabo čistil in razkužil ter uporabo osebnih zaščitnih sredstev;</w:t>
      </w:r>
    </w:p>
    <w:p w14:paraId="1899BEBA"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pri delu uporabljal svoja osnovna sredstva, material in čistilna sredstva v obsegu in na način, ki so potrebna, da se doseže dogovorjena kakovost čiščenja, pod pogojem, da njihova uporaba ne ogroža zdravja, da so spoštovani higienski predpisi in da ne povzročajo poškodb na poslovnih prostorih in opremi;</w:t>
      </w:r>
    </w:p>
    <w:p w14:paraId="5D36B212"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nameščal toaletno-higienski material in PVC vrečke za odpadke v za to določene prostore in mesta;</w:t>
      </w:r>
    </w:p>
    <w:p w14:paraId="165A47D7"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da bodo delavci, ki izvajajo storitev čiščenja, skrbeli za varnost objektov po poslovnem času, tako da bodo zaklepali vsa vrata, zapirali okna in ob odhodu, glede na dogovor z naročnikom, vklopili alarmne naprave;</w:t>
      </w:r>
    </w:p>
    <w:p w14:paraId="2082BAC8"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da delavci, ki bodo izvajali storitev čiščenja, med čiščenjem ne bodo puščali prostorov odprtih (nezaklenjenih in nenadzorovanih);</w:t>
      </w:r>
    </w:p>
    <w:p w14:paraId="52443C8F"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 podpisu te pogodbe izročil naročniku varnostne liste za vsa čistila in dezinfekcijska sredstva, ki jih bo uporabljal pri svojem delu, in v primeru zamenjave čistil in dezinfekcijskih sredstev nove varnostne liste, v slovenskem jeziku;</w:t>
      </w:r>
    </w:p>
    <w:p w14:paraId="1ED412BE"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ločeno zbiranje odpadkov v koše za smeti in jih ločeno odlagal v zunanje zabojnike za ločeno zbiranje odpadkov;</w:t>
      </w:r>
    </w:p>
    <w:p w14:paraId="48DFBFDD"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ločeno zbiranje odpadkov in smeti v prostorih, če le-ti niso odloženi v koše za smeti, in jih ločeno odlagal v zunanje zabojnike za ločeno zbiranje odpadkov;</w:t>
      </w:r>
    </w:p>
    <w:p w14:paraId="4AD06E01"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vodil evidenco čiščenja po tem okvirnem sporazumu, ki mora vsebovati naslednje podatke:</w:t>
      </w:r>
    </w:p>
    <w:p w14:paraId="39190BB5"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območje oziroma področje čiščenja;</w:t>
      </w:r>
    </w:p>
    <w:p w14:paraId="10E2F573"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ime in priimek osebe (oseb), ki je zadolžena za čiščenje;</w:t>
      </w:r>
    </w:p>
    <w:p w14:paraId="6DEEF652"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potrditev izvajanja čiščenja (podpis);</w:t>
      </w:r>
    </w:p>
    <w:p w14:paraId="036C94D0"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uro prihoda na lokacijo in uro odhoda iz lokacije (podpis);</w:t>
      </w:r>
    </w:p>
    <w:p w14:paraId="7795AE20"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potrditev izvedene kontrole čiščenja s strani osebe, ki izvaja kontrolo opravljenega čiščenja pri naročniku in je navedena v obrazcu ePRO - Kadri (datum, ura, podpis);</w:t>
      </w:r>
    </w:p>
    <w:p w14:paraId="4445F52A"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oceno učinkovitosti čiščenja s strani osebe, ki izvaja kontrolo opravljenega čiščenja pri naročniku (datum, ura, podpis);</w:t>
      </w:r>
    </w:p>
    <w:p w14:paraId="4ADB29B1"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takoj pisno opozoril naročnika na okoliščine, ki bi lahko otežile ali onemogočile kvalitetno in pravilno izvedbo storitev;</w:t>
      </w:r>
    </w:p>
    <w:p w14:paraId="54DB588C"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tekom izvajanja pogodbe zagotavljal razpoložljivost ponujenih kadrovskih, tehnoloških in organizacijskih resursov – do spremembe prijavljenih kadrov ali podizvajalcev lahko pride le po predhodnem pisnem soglasju naročnika;</w:t>
      </w:r>
    </w:p>
    <w:p w14:paraId="595351C5" w14:textId="7DE0C640" w:rsid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 prvih šestih mesecih in ob koncu vsakega leta izvajanja naročila priložil seznam ponujenih kadrov in podizvajalcev.</w:t>
      </w:r>
    </w:p>
    <w:p w14:paraId="5253E153"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omogočil ustrezen nadzor naročniku;</w:t>
      </w:r>
    </w:p>
    <w:p w14:paraId="39DE718A" w14:textId="76F817B3" w:rsid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vodil evidenco, iz katere je razvidno ime in količina čistilnih sredstev, ki jih je porabil pri izvajanju storitev.</w:t>
      </w:r>
    </w:p>
    <w:p w14:paraId="01EB4B9C" w14:textId="77777777" w:rsid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5C20B6C0" w14:textId="7B7F1D9F"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Izvajalec mora 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3A5B7CE0"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6E0FBD23" w14:textId="62FC0E96"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Naročnik lahko naroča dodatne storitve čiščenja po naročilu (storitve, ki niso zajete v dnevnih, tedenskih, mesečnih storitvah in storitvah generalnega čiščenja) glede na potrebe, pri čemer izvajalcu najavi potrebo po storitvi praviloma vsaj 2 delovna dneva vnaprej. Odzivni čas izvajalca je 2 delovna dneva, pri čemer se kot rok seznanitve upošteva dan prejema telefonskega klica, faksa ali elektronske pošte z izraženo potrebo po zagotovitvi storitve. Izvajalec mora prejem obvestila potrditi po faksu ali elektronski pošti, tudi v primeru, če naročnik tega izrecno ne zahteva. Obseg in čas opravljanja storitev bo naročnik opredelil in pojasnil izvajalcu ob vsaki izraženi potrebi po storitvah.</w:t>
      </w:r>
    </w:p>
    <w:p w14:paraId="3D5FBFBC"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6CD7DC4D" w14:textId="3CFA4CCB"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 primeru, da naročnik za nekatere prostore ne bo imel več potreb po čiščenju in te zmanjšane potrebe niso posledica rednih letnih dopustov ali remontov oziroma adaptacij, bo o tem obvestil izvajalca in za te prostore se bo zmanjšal pogodbeni obseg čiščenja, kar bosta naročnik in izvajalec uskladila s pisnim aneksom k tej pogodbi.</w:t>
      </w:r>
    </w:p>
    <w:p w14:paraId="5BA1513E"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302B6817" w14:textId="115CBBB4"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Če naročnik naroči izvajalcu storitev, s katero bi bili kršeni predpisi ali bi povzročena nesorazmerna škoda naročniku ali tretji osebi,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08C865A7"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0C450669" w14:textId="4FB7630C"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Neutemeljena zavrnitev naročila ali odstopanje od naročenega načina izvedbe pomeni kršitev pogodbene obveznosti, zaradi katere lahko naročnik izvede kritni kup, razdre pogodbo, uveljavi finančno zavarovanje za dobro izvedbo pogodbenih obveznosti, v primeru škode pa tudi zahteva odškodnino.</w:t>
      </w:r>
    </w:p>
    <w:p w14:paraId="3BFB13AD"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4667DC2C" w14:textId="2E5EDC69" w:rsidR="00F14E4D"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 potrebe izvajanja te pogodbe pogodbeni stranki uporabljata elektronsko komunikacijo (v pogodbi navedeno e-pošto) in sta dolžni obe zagotoviti, da bodisi nasprotna stranka, bodisi nasprotni informacijski sistem potrdi vsak prejem tako dogovorjene poslovne komunikacije.</w:t>
      </w:r>
    </w:p>
    <w:p w14:paraId="6CC6D2BE" w14:textId="77777777" w:rsidR="00A45A28" w:rsidRPr="009B0D6F" w:rsidRDefault="00A45A28" w:rsidP="00A45A28">
      <w:pPr>
        <w:pStyle w:val="Odstavekseznama"/>
        <w:autoSpaceDE w:val="0"/>
        <w:autoSpaceDN w:val="0"/>
        <w:adjustRightInd w:val="0"/>
        <w:spacing w:after="0" w:line="240" w:lineRule="auto"/>
        <w:jc w:val="both"/>
        <w:rPr>
          <w:rFonts w:asciiTheme="minorHAnsi" w:eastAsiaTheme="minorHAnsi" w:hAnsiTheme="minorHAnsi" w:cstheme="minorHAnsi"/>
        </w:rPr>
      </w:pPr>
    </w:p>
    <w:p w14:paraId="2847E889" w14:textId="247F5CFC" w:rsidR="00E92FF3" w:rsidRPr="009B0D6F" w:rsidRDefault="009B0D6F" w:rsidP="0027499E">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D</w:t>
      </w:r>
      <w:r w:rsidRPr="009B0D6F">
        <w:rPr>
          <w:rFonts w:asciiTheme="minorHAnsi" w:eastAsiaTheme="minorHAnsi" w:hAnsiTheme="minorHAnsi" w:cstheme="minorHAnsi"/>
          <w:b/>
          <w:sz w:val="22"/>
          <w:szCs w:val="22"/>
          <w:lang w:eastAsia="en-US"/>
        </w:rPr>
        <w:t>elovno osebje izvajalca</w:t>
      </w:r>
    </w:p>
    <w:p w14:paraId="06483389" w14:textId="77777777" w:rsidR="009F7C1C" w:rsidRPr="00ED0C0D"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ED0C0D">
        <w:rPr>
          <w:rFonts w:asciiTheme="minorHAnsi" w:eastAsiaTheme="minorHAnsi" w:hAnsiTheme="minorHAnsi" w:cstheme="minorHAnsi"/>
          <w:b/>
        </w:rPr>
        <w:t>člen</w:t>
      </w:r>
    </w:p>
    <w:p w14:paraId="590C42DA" w14:textId="2CD6925C"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Izvajalec bo storitve čiščenja izvajal z zahtevanim številom oseb, pri čemer mora osebje izpolnjevati naročnikove zahteve, določene v </w:t>
      </w:r>
      <w:r w:rsidR="00F31993">
        <w:rPr>
          <w:rFonts w:asciiTheme="minorHAnsi" w:eastAsiaTheme="minorHAnsi" w:hAnsiTheme="minorHAnsi" w:cstheme="minorHAnsi"/>
        </w:rPr>
        <w:t xml:space="preserve">točki </w:t>
      </w:r>
      <w:r w:rsidR="00F31993" w:rsidRPr="00F31993">
        <w:rPr>
          <w:rFonts w:asciiTheme="minorHAnsi" w:eastAsiaTheme="minorHAnsi" w:hAnsiTheme="minorHAnsi" w:cstheme="minorHAnsi"/>
        </w:rPr>
        <w:t>V. KAKOVOSTNE ZAHTEVE NAROČNIKA</w:t>
      </w:r>
      <w:r w:rsidRPr="009B0D6F">
        <w:rPr>
          <w:rFonts w:asciiTheme="minorHAnsi" w:eastAsiaTheme="minorHAnsi" w:hAnsiTheme="minorHAnsi" w:cstheme="minorHAnsi"/>
        </w:rPr>
        <w:t>.</w:t>
      </w:r>
    </w:p>
    <w:p w14:paraId="466D97FC" w14:textId="5D0AE8F6"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Izvajalec bo naročniku ob podpisu pogodbe izročil seznam vseh oseb, ki bodo izvajale čiščenje, vključno z rezervnim osebjem za potrebe nadomeščanj.</w:t>
      </w:r>
    </w:p>
    <w:p w14:paraId="756C82DF" w14:textId="1F7D1226"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Izvajalec sme čiščenje izvajati samo z osebjem, ki ga je navedel in sporočil naročniku ter ga je naročnik potrdil.</w:t>
      </w:r>
    </w:p>
    <w:p w14:paraId="5EE5AD88" w14:textId="027B331B"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Naročnik bo osebje potrdil po preveritvi izpolnjevanja pogojev, in sicer po podpisu izjave o varovanju pacientovih pravic, cepljenju proti hepatitisu B, potrdilu o udeležbi na usposabljanju glede preprečevanja bolnišničnih okužb ipd.</w:t>
      </w:r>
    </w:p>
    <w:p w14:paraId="2C3F1273" w14:textId="789082DF"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 kolikor želi izvajalec zamenjati osebje za čiščenje, mora pred tem o tem obvestiti naročnika in pridobiti njegovo soglasje oziroma potrditev novega osebja.</w:t>
      </w:r>
    </w:p>
    <w:p w14:paraId="0AB389AA" w14:textId="4D64E989"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 kvalitetno izvajanje storitev čiščenja mora izvajalec imeti:</w:t>
      </w:r>
    </w:p>
    <w:p w14:paraId="4F7EA3FA" w14:textId="24B507F7" w:rsidR="00C9550A" w:rsidRDefault="009B0D6F">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izdelano tehnologijo čiščenja (tehnična definicija čiščenja);</w:t>
      </w:r>
    </w:p>
    <w:p w14:paraId="434F6DDE"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Tehnologija čiščenja, ki ustreza opredeljenim zahtevam čiščenja.</w:t>
      </w:r>
    </w:p>
    <w:p w14:paraId="5936A50E"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Izdelana informatika kakovosti, ki omogoča sledljivost in spremljanje celotnega procesa čiščenja (kakovost čiščenja, samokontrola pri delavcih).</w:t>
      </w:r>
    </w:p>
    <w:p w14:paraId="2066E7E6"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Kontrolna tehnologija, izdelana za nadzor nad delom izvajalca.</w:t>
      </w:r>
    </w:p>
    <w:p w14:paraId="26DB25EB"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Zagotovljeno ustrezno izobraževanje delavcev in preverjanje znanja osebja.</w:t>
      </w:r>
    </w:p>
    <w:p w14:paraId="404A6729"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Izdelan plan dela z možnostjo sledljivosti in spremljanja njegovega izvajanja.</w:t>
      </w:r>
    </w:p>
    <w:p w14:paraId="016471FB"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Definirana čistila in sledljivost ter spremljanje njihove uporabe.</w:t>
      </w:r>
    </w:p>
    <w:p w14:paraId="057554BF"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Urejen videz delavcev, z ustreznimi oznakami ter spremljanje njihove urejenosti in obnašanja.</w:t>
      </w:r>
    </w:p>
    <w:p w14:paraId="1D931C7C" w14:textId="0140DD76" w:rsid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Potrebno opremo za čiščenje.</w:t>
      </w:r>
    </w:p>
    <w:p w14:paraId="3136BB48" w14:textId="6A4561E4" w:rsidR="00FD30AA" w:rsidRPr="00FD30AA" w:rsidRDefault="00FD30AA">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Pooblaščeni predstavnik naročnika ima pravico vpogleda v dokumentacijo o zgoraj navedenih zahtevah.</w:t>
      </w:r>
    </w:p>
    <w:p w14:paraId="1BBB9326" w14:textId="5A389013" w:rsidR="00FD30AA" w:rsidRPr="00FD30AA" w:rsidRDefault="00FD30AA">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Delovnemu osebju izvajalca je prepovedano:</w:t>
      </w:r>
    </w:p>
    <w:p w14:paraId="0608D20E" w14:textId="77777777" w:rsidR="00FD30AA" w:rsidRPr="00FD30AA" w:rsidRDefault="00FD30AA">
      <w:pPr>
        <w:pStyle w:val="Odstavekseznama"/>
        <w:numPr>
          <w:ilvl w:val="0"/>
          <w:numId w:val="25"/>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Onesnaževati področja, ki jih pogodbeno ne čistijo.</w:t>
      </w:r>
    </w:p>
    <w:p w14:paraId="1B6F0DDF"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Odnašati stvari in predmete, ki so last naročnika.</w:t>
      </w:r>
    </w:p>
    <w:p w14:paraId="0E73F2FD"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Posegati v delovanje naprav in opreme naročnika.</w:t>
      </w:r>
    </w:p>
    <w:p w14:paraId="113D989F"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Premikati ali pregledovati akte in poslovne papirje, ki so na pisalnih mizah v poslovnih prostorih naročnika, ali preiskovati predale ter strokovno dokumentacijo.</w:t>
      </w:r>
    </w:p>
    <w:p w14:paraId="0314D4E5"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Vnašati osebe na objekt naročnika, ki niso v delovnem razmerju z izvajalcem.</w:t>
      </w:r>
    </w:p>
    <w:p w14:paraId="51381375"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Izvajalec se zavezuje, da bo delovno osebje o teh prepovedih obvestil.</w:t>
      </w:r>
    </w:p>
    <w:p w14:paraId="6F4F472B" w14:textId="77777777" w:rsidR="00FD30AA" w:rsidRPr="00FD30AA" w:rsidRDefault="00FD30AA" w:rsidP="0027499E">
      <w:pPr>
        <w:autoSpaceDE w:val="0"/>
        <w:autoSpaceDN w:val="0"/>
        <w:adjustRightInd w:val="0"/>
        <w:jc w:val="both"/>
        <w:rPr>
          <w:rFonts w:asciiTheme="minorHAnsi" w:eastAsiaTheme="minorHAnsi" w:hAnsiTheme="minorHAnsi" w:cstheme="minorHAnsi"/>
          <w:sz w:val="22"/>
          <w:szCs w:val="22"/>
        </w:rPr>
      </w:pPr>
    </w:p>
    <w:p w14:paraId="4F6A4165" w14:textId="69853BD1" w:rsidR="00FD30AA" w:rsidRPr="00FD30AA" w:rsidRDefault="00FD30AA">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 xml:space="preserve">Naloge osebe za nadzor kakovosti čiščenja na strani izvajalca so, poleg nalog, navedenih v </w:t>
      </w:r>
      <w:r w:rsidR="00F31993">
        <w:rPr>
          <w:rFonts w:asciiTheme="minorHAnsi" w:eastAsiaTheme="minorHAnsi" w:hAnsiTheme="minorHAnsi" w:cstheme="minorHAnsi"/>
        </w:rPr>
        <w:t xml:space="preserve">točki </w:t>
      </w:r>
      <w:r w:rsidR="00F31993" w:rsidRPr="00F31993">
        <w:rPr>
          <w:rFonts w:asciiTheme="minorHAnsi" w:eastAsiaTheme="minorHAnsi" w:hAnsiTheme="minorHAnsi" w:cstheme="minorHAnsi"/>
        </w:rPr>
        <w:t>V. KAKOVOSTNE ZAHTEVE NAROČNIKA</w:t>
      </w:r>
      <w:r w:rsidRPr="00FD30AA">
        <w:rPr>
          <w:rFonts w:asciiTheme="minorHAnsi" w:eastAsiaTheme="minorHAnsi" w:hAnsiTheme="minorHAnsi" w:cstheme="minorHAnsi"/>
        </w:rPr>
        <w:t>:</w:t>
      </w:r>
    </w:p>
    <w:p w14:paraId="3A5B9470"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Redno izvajanje nadzora čiščenja in pregledovanje "knjige čiščenja".</w:t>
      </w:r>
    </w:p>
    <w:p w14:paraId="665A50DF"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Spremljanje nepravilnosti ali nekakovostnega čiščenja ter vodenje evidence za zaračunavanje pogodbene kazni.</w:t>
      </w:r>
    </w:p>
    <w:p w14:paraId="31DD6017"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Naročanje čiščenja po potrebi s predhodno pisno odobritvijo kontaktne osebe naročnika.</w:t>
      </w:r>
    </w:p>
    <w:p w14:paraId="14BC2D79"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Ugotavljanje škode na opremi in inventarju, ki jo je morebiti povzročil delavec izvajalca.</w:t>
      </w:r>
    </w:p>
    <w:p w14:paraId="122929A4"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Javljanje sprememb kontaktni osebi naročnika.</w:t>
      </w:r>
    </w:p>
    <w:p w14:paraId="59E768E2" w14:textId="502F3246"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Zagotoviti odpravo napak, ki jih javi pooblaščeni delavec naročnika.</w:t>
      </w:r>
    </w:p>
    <w:p w14:paraId="2126E7D9" w14:textId="77777777" w:rsidR="00F32171" w:rsidRPr="00A47656"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23F33E9A" w14:textId="2EB73DA9" w:rsidR="00FD30AA" w:rsidRDefault="00FD30AA" w:rsidP="0027499E">
      <w:pPr>
        <w:pStyle w:val="Odstavekseznama"/>
        <w:autoSpaceDE w:val="0"/>
        <w:autoSpaceDN w:val="0"/>
        <w:adjustRightInd w:val="0"/>
        <w:spacing w:after="0" w:line="240" w:lineRule="auto"/>
        <w:jc w:val="center"/>
        <w:rPr>
          <w:rFonts w:asciiTheme="minorHAnsi" w:eastAsiaTheme="minorHAnsi" w:hAnsiTheme="minorHAnsi" w:cstheme="minorHAnsi"/>
          <w:b/>
        </w:rPr>
      </w:pPr>
      <w:r w:rsidRPr="00FD30AA">
        <w:rPr>
          <w:rFonts w:asciiTheme="minorHAnsi" w:eastAsiaTheme="minorHAnsi" w:hAnsiTheme="minorHAnsi" w:cstheme="minorHAnsi"/>
          <w:b/>
        </w:rPr>
        <w:t>Reklamacije</w:t>
      </w:r>
    </w:p>
    <w:p w14:paraId="45AE3106" w14:textId="337ED662"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C1B8DAC" w14:textId="2C622398" w:rsidR="00FD30AA" w:rsidRPr="00FD30AA" w:rsidRDefault="00FD30AA">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Naročnik ima pravico reklamirati izvedbo čiščenja na naslednje načine:</w:t>
      </w:r>
    </w:p>
    <w:p w14:paraId="4817011C"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Telefonsko</w:t>
      </w:r>
    </w:p>
    <w:p w14:paraId="3592724E"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Pisno po pošti</w:t>
      </w:r>
    </w:p>
    <w:p w14:paraId="4E37D9BA"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Preko elektronske pošte</w:t>
      </w:r>
    </w:p>
    <w:p w14:paraId="4FA881AC"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Z vpisom v evidenčno knjigo (protokol)</w:t>
      </w:r>
    </w:p>
    <w:p w14:paraId="0E8379CE" w14:textId="77777777" w:rsidR="00FD30AA" w:rsidRPr="00F32171"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 xml:space="preserve">Elektronska prijava se poda na telefonsko številko kontaktne osebe izvajalca, navedene v </w:t>
      </w:r>
      <w:r w:rsidRPr="00F32171">
        <w:rPr>
          <w:rFonts w:asciiTheme="minorHAnsi" w:eastAsiaTheme="minorHAnsi" w:hAnsiTheme="minorHAnsi" w:cstheme="minorHAnsi"/>
        </w:rPr>
        <w:t>3. členu pogodbe.</w:t>
      </w:r>
    </w:p>
    <w:p w14:paraId="7DCCBBA6" w14:textId="77777777" w:rsidR="00FD30AA" w:rsidRPr="00FD30AA" w:rsidRDefault="00FD30AA" w:rsidP="0027499E">
      <w:pPr>
        <w:pStyle w:val="Odstavekseznama"/>
        <w:autoSpaceDE w:val="0"/>
        <w:autoSpaceDN w:val="0"/>
        <w:adjustRightInd w:val="0"/>
        <w:spacing w:after="0" w:line="240" w:lineRule="auto"/>
        <w:ind w:left="1068"/>
        <w:jc w:val="both"/>
        <w:rPr>
          <w:rFonts w:asciiTheme="minorHAnsi" w:eastAsiaTheme="minorHAnsi" w:hAnsiTheme="minorHAnsi" w:cstheme="minorHAnsi"/>
        </w:rPr>
      </w:pPr>
    </w:p>
    <w:p w14:paraId="2F97C92F" w14:textId="23884C58" w:rsidR="00FD30AA" w:rsidRPr="00FD30AA" w:rsidRDefault="00FD30AA">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Izvajalec se zavezuje, da bo pričel z odpravo reklamacij najkasneje v roku štirih ur po prejemu ustne telefonske prijave ali prijave preko elektronske pošte. Rok za odpravo reklamacije čiščenja je:</w:t>
      </w:r>
    </w:p>
    <w:p w14:paraId="6D0DCCB0" w14:textId="77777777" w:rsidR="00FD30AA" w:rsidRPr="00FD30AA" w:rsidRDefault="00FD30AA">
      <w:pPr>
        <w:pStyle w:val="Odstavekseznama"/>
        <w:numPr>
          <w:ilvl w:val="0"/>
          <w:numId w:val="29"/>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Takoj, ko je čistilec prisoten na lokaciji ali</w:t>
      </w:r>
    </w:p>
    <w:p w14:paraId="45727A1E" w14:textId="77777777" w:rsidR="00FD30AA" w:rsidRPr="00FD30AA" w:rsidRDefault="00FD30AA">
      <w:pPr>
        <w:pStyle w:val="Odstavekseznama"/>
        <w:numPr>
          <w:ilvl w:val="0"/>
          <w:numId w:val="29"/>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V najkrajšem možnem času (maksimalno v roku 24 ur, razen, če se stranki pisno ne dogovorita drugače).</w:t>
      </w:r>
    </w:p>
    <w:p w14:paraId="53C3A63E" w14:textId="77777777" w:rsidR="00FD30AA" w:rsidRDefault="00FD30AA">
      <w:pPr>
        <w:pStyle w:val="Odstavekseznama"/>
        <w:numPr>
          <w:ilvl w:val="0"/>
          <w:numId w:val="29"/>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Dodatno čiščenje za odpravo reklamiranih napak je dolžan izvajalec izvesti na svoje stroške.</w:t>
      </w:r>
    </w:p>
    <w:p w14:paraId="39A1E2B2" w14:textId="77777777" w:rsidR="00FD30AA" w:rsidRPr="00FD30AA" w:rsidRDefault="00FD30AA" w:rsidP="0027499E">
      <w:pPr>
        <w:pStyle w:val="Odstavekseznama"/>
        <w:autoSpaceDE w:val="0"/>
        <w:autoSpaceDN w:val="0"/>
        <w:adjustRightInd w:val="0"/>
        <w:spacing w:after="0" w:line="240" w:lineRule="auto"/>
        <w:ind w:left="1068"/>
        <w:jc w:val="both"/>
        <w:rPr>
          <w:rFonts w:asciiTheme="minorHAnsi" w:eastAsiaTheme="minorHAnsi" w:hAnsiTheme="minorHAnsi" w:cstheme="minorHAnsi"/>
        </w:rPr>
      </w:pPr>
    </w:p>
    <w:p w14:paraId="0AE241E2" w14:textId="5BB8125B" w:rsidR="009F7C1C" w:rsidRDefault="00FD30AA">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Rok za odpravo reklamacij, ki niso akutne in so vpisane zgolj v evidenčno knjigo, je</w:t>
      </w:r>
      <w:r>
        <w:rPr>
          <w:rFonts w:asciiTheme="minorHAnsi" w:eastAsiaTheme="minorHAnsi" w:hAnsiTheme="minorHAnsi" w:cstheme="minorHAnsi"/>
        </w:rPr>
        <w:t xml:space="preserve"> </w:t>
      </w:r>
      <w:r w:rsidRPr="00FD30AA">
        <w:rPr>
          <w:rFonts w:asciiTheme="minorHAnsi" w:eastAsiaTheme="minorHAnsi" w:hAnsiTheme="minorHAnsi" w:cstheme="minorHAnsi"/>
        </w:rPr>
        <w:t>dva delovna dneva po vpisu v protokol.</w:t>
      </w:r>
    </w:p>
    <w:p w14:paraId="4F5C1FE0" w14:textId="77777777" w:rsidR="004211B3" w:rsidRDefault="004211B3" w:rsidP="0027499E">
      <w:pPr>
        <w:pStyle w:val="Odstavekseznama"/>
        <w:autoSpaceDE w:val="0"/>
        <w:autoSpaceDN w:val="0"/>
        <w:adjustRightInd w:val="0"/>
        <w:spacing w:after="0" w:line="240" w:lineRule="auto"/>
        <w:jc w:val="both"/>
      </w:pPr>
    </w:p>
    <w:p w14:paraId="38823D2D" w14:textId="09E098E7" w:rsidR="00FD30AA" w:rsidRPr="004211B3" w:rsidRDefault="004211B3" w:rsidP="0027499E">
      <w:pPr>
        <w:pStyle w:val="Odstavekseznama"/>
        <w:autoSpaceDE w:val="0"/>
        <w:autoSpaceDN w:val="0"/>
        <w:adjustRightInd w:val="0"/>
        <w:spacing w:after="0" w:line="240" w:lineRule="auto"/>
        <w:jc w:val="center"/>
        <w:rPr>
          <w:rFonts w:asciiTheme="minorHAnsi" w:eastAsiaTheme="minorHAnsi" w:hAnsiTheme="minorHAnsi" w:cstheme="minorHAnsi"/>
          <w:b/>
        </w:rPr>
      </w:pPr>
      <w:r>
        <w:rPr>
          <w:rFonts w:asciiTheme="minorHAnsi" w:eastAsiaTheme="minorHAnsi" w:hAnsiTheme="minorHAnsi" w:cstheme="minorHAnsi"/>
          <w:b/>
        </w:rPr>
        <w:t>O</w:t>
      </w:r>
      <w:r w:rsidRPr="004211B3">
        <w:rPr>
          <w:rFonts w:asciiTheme="minorHAnsi" w:eastAsiaTheme="minorHAnsi" w:hAnsiTheme="minorHAnsi" w:cstheme="minorHAnsi"/>
          <w:b/>
        </w:rPr>
        <w:t>bračun</w:t>
      </w:r>
    </w:p>
    <w:p w14:paraId="250621D7"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71A209C"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Izvajalec za izvedene storitve izstavlja mesečne račune, in sicer najkasneje do 10. v mesecu za pretekli mesec.</w:t>
      </w:r>
    </w:p>
    <w:p w14:paraId="7061F28F"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78A35BBF"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Iz računov mora biti razvidna skupna mesečna vrednost opravljenih storitev za posamezno vrsto storitve, lokacijo, enoto, stroškovno mesto itd.</w:t>
      </w:r>
    </w:p>
    <w:p w14:paraId="2E039BB5"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5B794931"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Izvajalec je dolžan k vsakemu izstavljenemu računu priložiti specifikacijo opravljenih storitev, na katere se račun nanaša, kar omogoča nadzor nad opravljenimi storitvami s strani naročnika in je tudi podlaga za izstavitev računa.</w:t>
      </w:r>
    </w:p>
    <w:p w14:paraId="56F9BFDB"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46421358"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Pri storitvah čiščenja po naročilu se, skupaj z mesečnim obračunom rednih storitev in poročilom o izvedenih rednih storitvah, posreduje tudi ločen obračun posebej naročenih storitev ter predloži ločeno poročilo o teh storitvah.</w:t>
      </w:r>
    </w:p>
    <w:p w14:paraId="6FECE830"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6E9475BE"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Obvezna priloga k računu je mesečno poročilo o izvedenih storitvah, podpisano s strani kontaktne osebe naročnika. Kontaktna oseba naročnika bo, skupaj s kontaktno osebo izvajalca, enkrat mesečno preverila zadovoljivost čiščenja v terminu, ki ga bosta pogodbeni stranki določili naknadno.</w:t>
      </w:r>
    </w:p>
    <w:p w14:paraId="5075E10D"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55478045"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Mesečno poročilo o opravljenih storitvah (rednih in posebej naročenih) podpišeta obe pogodbeni stranki. Kontaktna oseba naročnika je dolžna s podpisom pisnega poročila potrditi ustreznost izvedenih storitev. Kontaktna oseba naročnika ima pravico, da zaradi neizvajanja čiščenja ali neupoštevanja rokov za odpravo reklamacij, poročila o opravljenih storitvah ne podpiše.</w:t>
      </w:r>
    </w:p>
    <w:p w14:paraId="3310BB06"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61BC11AA" w14:textId="23E3947F" w:rsidR="009F7C1C"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Če naročnik ne izpolni svojih obveznosti tako, da izvajalec ne more opraviti dela na lokaciji naročnika, ali če izvajalec ugotovi, da je naročnik zahteval storitev, ki ni predmet te pogodbe, je izvajalec dolžan na predpisani način evidentirati situacijo in porabljeni čas. Naročnik pa mora poravnati vse nastale stroške (porabljeni čas, potni stroški) po veljavnem ceniku izvajalca.</w:t>
      </w:r>
    </w:p>
    <w:p w14:paraId="36F26311" w14:textId="77777777" w:rsid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06FE8219" w14:textId="6C3A4361" w:rsidR="009F7C1C" w:rsidRPr="004211B3" w:rsidRDefault="004211B3"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Z</w:t>
      </w:r>
      <w:r w:rsidRPr="004211B3">
        <w:rPr>
          <w:rFonts w:asciiTheme="minorHAnsi" w:eastAsiaTheme="minorHAnsi" w:hAnsiTheme="minorHAnsi" w:cstheme="minorHAnsi"/>
          <w:b/>
          <w:sz w:val="22"/>
          <w:szCs w:val="22"/>
        </w:rPr>
        <w:t>amuda in pogodbena kazen</w:t>
      </w:r>
    </w:p>
    <w:p w14:paraId="39AE8AB8"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324442C" w14:textId="77777777" w:rsidR="004211B3" w:rsidRDefault="004211B3" w:rsidP="0027499E">
      <w:pPr>
        <w:rPr>
          <w:rFonts w:asciiTheme="minorHAnsi" w:hAnsiTheme="minorHAnsi" w:cstheme="minorHAnsi"/>
          <w:sz w:val="22"/>
          <w:szCs w:val="22"/>
        </w:rPr>
      </w:pPr>
      <w:r w:rsidRPr="004211B3">
        <w:rPr>
          <w:rFonts w:asciiTheme="minorHAnsi" w:hAnsiTheme="minorHAnsi" w:cstheme="minorHAnsi"/>
          <w:sz w:val="22"/>
          <w:szCs w:val="22"/>
        </w:rPr>
        <w:t>V primeru, da izvajalec zamuja z izvedbo storitev iz razlogov, ki niso na strani naročnika, in ne gre za opravičeno zamudo, je dolžan plačati pogodbeno kazen.</w:t>
      </w:r>
    </w:p>
    <w:p w14:paraId="34B90E9B" w14:textId="77777777" w:rsidR="00CF672C" w:rsidRDefault="00CF672C" w:rsidP="0027499E">
      <w:pPr>
        <w:rPr>
          <w:rFonts w:asciiTheme="minorHAnsi" w:hAnsiTheme="minorHAnsi" w:cstheme="minorHAnsi"/>
          <w:sz w:val="22"/>
          <w:szCs w:val="22"/>
        </w:rPr>
      </w:pP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4531"/>
        <w:gridCol w:w="4531"/>
      </w:tblGrid>
      <w:tr w:rsidR="004211B3" w14:paraId="0C8E1AF9" w14:textId="77777777" w:rsidTr="004211B3">
        <w:tc>
          <w:tcPr>
            <w:tcW w:w="4531" w:type="dxa"/>
            <w:shd w:val="clear" w:color="auto" w:fill="E2EFD9" w:themeFill="accent6" w:themeFillTint="33"/>
          </w:tcPr>
          <w:p w14:paraId="3B4C768D" w14:textId="78C13267" w:rsidR="004211B3" w:rsidRPr="005651FE" w:rsidRDefault="004211B3"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Višina</w:t>
            </w:r>
          </w:p>
        </w:tc>
        <w:tc>
          <w:tcPr>
            <w:tcW w:w="4531" w:type="dxa"/>
            <w:shd w:val="clear" w:color="auto" w:fill="E2EFD9" w:themeFill="accent6" w:themeFillTint="33"/>
          </w:tcPr>
          <w:p w14:paraId="7F6CD0AB" w14:textId="26B79906" w:rsidR="004211B3" w:rsidRPr="005651FE" w:rsidRDefault="004211B3"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Maksimalna višina</w:t>
            </w:r>
          </w:p>
        </w:tc>
      </w:tr>
      <w:tr w:rsidR="004211B3" w14:paraId="13B58F38" w14:textId="77777777" w:rsidTr="004211B3">
        <w:tc>
          <w:tcPr>
            <w:tcW w:w="4531" w:type="dxa"/>
          </w:tcPr>
          <w:p w14:paraId="42AD76D5" w14:textId="6C763B8A" w:rsidR="004211B3" w:rsidRPr="004211B3" w:rsidRDefault="004211B3" w:rsidP="0027499E">
            <w:pPr>
              <w:rPr>
                <w:rFonts w:asciiTheme="minorHAnsi" w:hAnsiTheme="minorHAnsi" w:cstheme="minorHAnsi"/>
                <w:sz w:val="20"/>
                <w:szCs w:val="20"/>
              </w:rPr>
            </w:pPr>
            <w:r w:rsidRPr="004211B3">
              <w:rPr>
                <w:rFonts w:asciiTheme="minorHAnsi" w:hAnsiTheme="minorHAnsi" w:cstheme="minorHAnsi"/>
                <w:sz w:val="20"/>
                <w:szCs w:val="20"/>
              </w:rPr>
              <w:t>10 % od rednega mesečnega plačila v EUR brez DDV za vsak dan zamude, če izvajalec ne odpravi reklamacij čiščenja v dogovorjenem roku. Višina pogodbene kazni je enaka tako za redne kot za občasno naročene storitve.</w:t>
            </w:r>
          </w:p>
        </w:tc>
        <w:tc>
          <w:tcPr>
            <w:tcW w:w="4531" w:type="dxa"/>
          </w:tcPr>
          <w:p w14:paraId="13B4A1F2" w14:textId="0ED71E76" w:rsidR="004211B3" w:rsidRPr="004211B3" w:rsidRDefault="004211B3" w:rsidP="0027499E">
            <w:pPr>
              <w:rPr>
                <w:rFonts w:asciiTheme="minorHAnsi" w:hAnsiTheme="minorHAnsi" w:cstheme="minorHAnsi"/>
                <w:sz w:val="20"/>
                <w:szCs w:val="20"/>
              </w:rPr>
            </w:pPr>
            <w:r w:rsidRPr="004211B3">
              <w:rPr>
                <w:rFonts w:asciiTheme="minorHAnsi" w:hAnsiTheme="minorHAnsi" w:cstheme="minorHAnsi"/>
                <w:sz w:val="20"/>
                <w:szCs w:val="20"/>
              </w:rPr>
              <w:t>Največ 30 % od rednega mesečnega plačila za vsak dan zamude, šteto od poteka dogovorjenega roka za odpravo reklamacij čiščenja.</w:t>
            </w:r>
          </w:p>
        </w:tc>
      </w:tr>
    </w:tbl>
    <w:p w14:paraId="7508CD9C" w14:textId="77777777" w:rsidR="00CF672C" w:rsidRDefault="00CF672C" w:rsidP="0027499E">
      <w:pPr>
        <w:pStyle w:val="Navadensplet"/>
        <w:spacing w:before="0" w:beforeAutospacing="0" w:after="0" w:afterAutospacing="0"/>
        <w:jc w:val="both"/>
        <w:rPr>
          <w:rFonts w:asciiTheme="minorHAnsi" w:hAnsiTheme="minorHAnsi" w:cstheme="minorHAnsi"/>
          <w:sz w:val="22"/>
          <w:szCs w:val="22"/>
        </w:rPr>
      </w:pPr>
    </w:p>
    <w:p w14:paraId="59084757" w14:textId="12698465" w:rsidR="004211B3" w:rsidRDefault="004211B3" w:rsidP="0027499E">
      <w:pPr>
        <w:pStyle w:val="Navadensplet"/>
        <w:spacing w:before="0" w:beforeAutospacing="0" w:after="0" w:afterAutospacing="0"/>
        <w:jc w:val="both"/>
        <w:rPr>
          <w:rFonts w:asciiTheme="minorHAnsi" w:hAnsiTheme="minorHAnsi" w:cstheme="minorHAnsi"/>
          <w:sz w:val="22"/>
          <w:szCs w:val="22"/>
        </w:rPr>
      </w:pPr>
      <w:r w:rsidRPr="004211B3">
        <w:rPr>
          <w:rFonts w:asciiTheme="minorHAnsi" w:hAnsiTheme="minorHAnsi" w:cstheme="minorHAnsi"/>
          <w:sz w:val="22"/>
          <w:szCs w:val="22"/>
        </w:rPr>
        <w:t>Pogodbena kazen se obračuna na podlagi pisnega zahtevka odgovorne osebe naročnika, pri čemer se zahtevek lahko nanaša na izvajanje storitev za dva meseca nazaj. Izvajalec nima pravice ugovora na nesporno in upravičeno reklamacijo in bo brez ugovora izstavil dobropis.</w:t>
      </w:r>
    </w:p>
    <w:p w14:paraId="49A23BA6" w14:textId="77777777" w:rsidR="00CF672C" w:rsidRPr="004211B3" w:rsidRDefault="00CF672C" w:rsidP="0027499E">
      <w:pPr>
        <w:pStyle w:val="Navadensplet"/>
        <w:spacing w:before="0" w:beforeAutospacing="0" w:after="0" w:afterAutospacing="0"/>
        <w:jc w:val="both"/>
        <w:rPr>
          <w:rFonts w:asciiTheme="minorHAnsi" w:hAnsiTheme="minorHAnsi" w:cstheme="minorHAnsi"/>
          <w:sz w:val="22"/>
          <w:szCs w:val="22"/>
        </w:rPr>
      </w:pPr>
    </w:p>
    <w:p w14:paraId="2DA5C23A" w14:textId="77777777" w:rsidR="004211B3" w:rsidRDefault="004211B3" w:rsidP="0027499E">
      <w:pPr>
        <w:pStyle w:val="Navadensplet"/>
        <w:spacing w:before="0" w:beforeAutospacing="0" w:after="0" w:afterAutospacing="0"/>
        <w:jc w:val="both"/>
        <w:rPr>
          <w:rFonts w:asciiTheme="minorHAnsi" w:hAnsiTheme="minorHAnsi" w:cstheme="minorHAnsi"/>
          <w:sz w:val="22"/>
          <w:szCs w:val="22"/>
        </w:rPr>
      </w:pPr>
      <w:r w:rsidRPr="004211B3">
        <w:rPr>
          <w:rFonts w:asciiTheme="minorHAnsi" w:hAnsiTheme="minorHAnsi" w:cstheme="minorHAnsi"/>
          <w:sz w:val="22"/>
          <w:szCs w:val="22"/>
        </w:rPr>
        <w:t>Če izvajalec zamuja z izvedbo storitev toliko, da bi lahko naročniku nastala škoda ali bi izvedba izgubila pomen, lahko naročnik nadomestno storitev naroči pri drugem izvajalcu na stroške zamudnika (pri tem uporabi dano zavarovanje za dobro izvedbo pogodbenih obveznosti), lahko pa zahteva povrnitev dejanske škode ali razdre pogodbo.</w:t>
      </w:r>
    </w:p>
    <w:p w14:paraId="2B4F8DC1" w14:textId="77777777" w:rsidR="00CF672C" w:rsidRDefault="00CF672C" w:rsidP="0027499E">
      <w:pPr>
        <w:pStyle w:val="Navadensplet"/>
        <w:spacing w:before="0" w:beforeAutospacing="0" w:after="0" w:afterAutospacing="0"/>
        <w:jc w:val="both"/>
        <w:rPr>
          <w:rFonts w:asciiTheme="minorHAnsi" w:hAnsiTheme="minorHAnsi" w:cstheme="minorHAnsi"/>
          <w:sz w:val="22"/>
          <w:szCs w:val="22"/>
        </w:rPr>
      </w:pPr>
    </w:p>
    <w:p w14:paraId="37975360" w14:textId="77777777" w:rsidR="005651FE" w:rsidRDefault="005651FE" w:rsidP="0027499E">
      <w:pPr>
        <w:pStyle w:val="Navadensplet"/>
        <w:spacing w:before="0" w:beforeAutospacing="0" w:after="0" w:afterAutospacing="0"/>
        <w:jc w:val="both"/>
        <w:rPr>
          <w:rFonts w:asciiTheme="minorHAnsi" w:hAnsiTheme="minorHAnsi" w:cstheme="minorHAnsi"/>
          <w:sz w:val="22"/>
          <w:szCs w:val="22"/>
        </w:rPr>
      </w:pPr>
      <w:r w:rsidRPr="005651FE">
        <w:rPr>
          <w:rFonts w:asciiTheme="minorHAnsi" w:hAnsiTheme="minorHAnsi" w:cstheme="minorHAnsi"/>
          <w:sz w:val="22"/>
          <w:szCs w:val="22"/>
        </w:rPr>
        <w:t>Pogodbena kazen ali kritje za nadomestno storitev se obračuna pri naslednjih izplačilih izvajalcu.</w:t>
      </w:r>
    </w:p>
    <w:p w14:paraId="51F6B2AE" w14:textId="77777777" w:rsidR="00CF672C" w:rsidRPr="005651FE" w:rsidRDefault="00CF672C" w:rsidP="0027499E">
      <w:pPr>
        <w:pStyle w:val="Navadensplet"/>
        <w:spacing w:before="0" w:beforeAutospacing="0" w:after="0" w:afterAutospacing="0"/>
        <w:jc w:val="both"/>
        <w:rPr>
          <w:rFonts w:asciiTheme="minorHAnsi" w:hAnsiTheme="minorHAnsi" w:cstheme="minorHAnsi"/>
          <w:sz w:val="22"/>
          <w:szCs w:val="22"/>
        </w:rPr>
      </w:pPr>
    </w:p>
    <w:p w14:paraId="4B8C2942" w14:textId="77777777" w:rsidR="005651FE" w:rsidRDefault="005651FE" w:rsidP="0027499E">
      <w:pPr>
        <w:pStyle w:val="Navadensplet"/>
        <w:spacing w:before="0" w:beforeAutospacing="0" w:after="0" w:afterAutospacing="0"/>
        <w:jc w:val="both"/>
        <w:rPr>
          <w:rFonts w:asciiTheme="minorHAnsi" w:hAnsiTheme="minorHAnsi" w:cstheme="minorHAnsi"/>
          <w:sz w:val="22"/>
          <w:szCs w:val="22"/>
        </w:rPr>
      </w:pPr>
      <w:r w:rsidRPr="005651FE">
        <w:rPr>
          <w:rFonts w:asciiTheme="minorHAnsi" w:hAnsiTheme="minorHAnsi" w:cstheme="minorHAnsi"/>
          <w:sz w:val="22"/>
          <w:szCs w:val="22"/>
        </w:rPr>
        <w:t>Pogodbeni stranki soglašata, da pravica do zaračunavanja pogodbene kazni ni pogojena z nastankom škode za naročnika. Povračilo tako nastale škode bo naročnik uveljavljal po splošnih načelih odškodninske odgovornosti, neodvisno od uveljavljanja pogodbene kazni.</w:t>
      </w:r>
    </w:p>
    <w:p w14:paraId="1A30BF14" w14:textId="77777777" w:rsidR="00CF672C" w:rsidRPr="005651FE" w:rsidRDefault="00CF672C" w:rsidP="0027499E">
      <w:pPr>
        <w:pStyle w:val="Navadensplet"/>
        <w:spacing w:before="0" w:beforeAutospacing="0" w:after="0" w:afterAutospacing="0"/>
        <w:jc w:val="both"/>
        <w:rPr>
          <w:rFonts w:asciiTheme="minorHAnsi" w:hAnsiTheme="minorHAnsi" w:cstheme="minorHAnsi"/>
          <w:sz w:val="22"/>
          <w:szCs w:val="22"/>
        </w:rPr>
      </w:pPr>
    </w:p>
    <w:p w14:paraId="493D1BE4" w14:textId="08956C73" w:rsidR="005651FE" w:rsidRDefault="005651FE" w:rsidP="0027499E">
      <w:pPr>
        <w:pStyle w:val="Navadensplet"/>
        <w:spacing w:before="0" w:beforeAutospacing="0" w:after="0" w:afterAutospacing="0"/>
        <w:jc w:val="both"/>
        <w:rPr>
          <w:rFonts w:asciiTheme="minorHAnsi" w:hAnsiTheme="minorHAnsi" w:cstheme="minorHAnsi"/>
          <w:sz w:val="22"/>
          <w:szCs w:val="22"/>
        </w:rPr>
      </w:pPr>
      <w:r w:rsidRPr="005651FE">
        <w:rPr>
          <w:rFonts w:asciiTheme="minorHAnsi" w:hAnsiTheme="minorHAnsi" w:cstheme="minorHAnsi"/>
          <w:sz w:val="22"/>
          <w:szCs w:val="22"/>
        </w:rPr>
        <w:t>Če je delo onemogočeno zaradi zastoja na strani naročnika, se lahko pogodbeni stranki dogovorita, na katerih drugih primernih delih glede na predmet te pogodbe bodo delavci, katerih delo je zaradi zastoja onemogočeno, opravljali delo.</w:t>
      </w:r>
    </w:p>
    <w:p w14:paraId="6CC99BE5" w14:textId="77777777" w:rsidR="005651FE" w:rsidRDefault="005651FE" w:rsidP="0027499E">
      <w:pPr>
        <w:autoSpaceDE w:val="0"/>
        <w:autoSpaceDN w:val="0"/>
        <w:adjustRightInd w:val="0"/>
        <w:jc w:val="center"/>
        <w:rPr>
          <w:rFonts w:asciiTheme="minorHAnsi" w:eastAsiaTheme="minorHAnsi" w:hAnsiTheme="minorHAnsi" w:cstheme="minorHAnsi"/>
          <w:b/>
          <w:sz w:val="22"/>
          <w:szCs w:val="22"/>
        </w:rPr>
      </w:pPr>
    </w:p>
    <w:p w14:paraId="75A740FA" w14:textId="0F8141E5" w:rsidR="005651FE" w:rsidRPr="005651FE" w:rsidRDefault="005651FE"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J</w:t>
      </w:r>
      <w:r w:rsidRPr="005651FE">
        <w:rPr>
          <w:rFonts w:asciiTheme="minorHAnsi" w:eastAsiaTheme="minorHAnsi" w:hAnsiTheme="minorHAnsi" w:cstheme="minorHAnsi"/>
          <w:b/>
          <w:sz w:val="22"/>
          <w:szCs w:val="22"/>
        </w:rPr>
        <w:t>amstva in garancijske obveznosti izvajalca</w:t>
      </w:r>
    </w:p>
    <w:p w14:paraId="7F923A8D"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0EB8156"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naročniku jamči, da:</w:t>
      </w:r>
    </w:p>
    <w:p w14:paraId="0F79C86E" w14:textId="77777777" w:rsidR="005651FE" w:rsidRPr="00EC2C38" w:rsidRDefault="005651FE">
      <w:pPr>
        <w:pStyle w:val="Odstavekseznama"/>
        <w:numPr>
          <w:ilvl w:val="0"/>
          <w:numId w:val="32"/>
        </w:numPr>
        <w:autoSpaceDE w:val="0"/>
        <w:autoSpaceDN w:val="0"/>
        <w:adjustRightInd w:val="0"/>
        <w:jc w:val="both"/>
        <w:rPr>
          <w:rFonts w:asciiTheme="minorHAnsi" w:eastAsiaTheme="minorHAnsi" w:hAnsiTheme="minorHAnsi" w:cstheme="minorHAnsi"/>
        </w:rPr>
      </w:pPr>
      <w:r w:rsidRPr="00EC2C38">
        <w:rPr>
          <w:rFonts w:asciiTheme="minorHAnsi" w:eastAsiaTheme="minorHAnsi" w:hAnsiTheme="minorHAnsi" w:cstheme="minorHAnsi"/>
        </w:rPr>
        <w:t>Storitve bodo opravljene kakovostno, s kvalificiranimi kadri, v skladu z veljavnimi predpisi in standardi ter v skladu s specificiranimi zahtevami naročnika.</w:t>
      </w:r>
    </w:p>
    <w:p w14:paraId="120E88D1" w14:textId="77777777" w:rsidR="005651FE" w:rsidRPr="00EC2C38" w:rsidRDefault="005651FE">
      <w:pPr>
        <w:pStyle w:val="Odstavekseznama"/>
        <w:numPr>
          <w:ilvl w:val="0"/>
          <w:numId w:val="32"/>
        </w:numPr>
        <w:autoSpaceDE w:val="0"/>
        <w:autoSpaceDN w:val="0"/>
        <w:adjustRightInd w:val="0"/>
        <w:jc w:val="both"/>
        <w:rPr>
          <w:rFonts w:asciiTheme="minorHAnsi" w:eastAsiaTheme="minorHAnsi" w:hAnsiTheme="minorHAnsi" w:cstheme="minorHAnsi"/>
        </w:rPr>
      </w:pPr>
      <w:r w:rsidRPr="00EC2C38">
        <w:rPr>
          <w:rFonts w:asciiTheme="minorHAnsi" w:eastAsiaTheme="minorHAnsi" w:hAnsiTheme="minorHAnsi" w:cstheme="minorHAnsi"/>
        </w:rPr>
        <w:t>Bodo kakovost opravljenih storitev preverjali in stalno skrbeli za odpravo pomanjkljivosti, za katere bodo izvedeli na podlagi preverjanja ali informacij naročnika.</w:t>
      </w:r>
    </w:p>
    <w:p w14:paraId="5CCDDBED" w14:textId="25081802"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jamči samo za izvajanje storitev, določenih v razpisni dokumentaciji.</w:t>
      </w:r>
      <w:r w:rsidR="00EC2C38">
        <w:rPr>
          <w:rFonts w:asciiTheme="minorHAnsi" w:eastAsiaTheme="minorHAnsi" w:hAnsiTheme="minorHAnsi" w:cstheme="minorHAnsi"/>
          <w:sz w:val="22"/>
          <w:szCs w:val="22"/>
          <w:lang w:eastAsia="en-US"/>
        </w:rPr>
        <w:t xml:space="preserve"> </w:t>
      </w:r>
      <w:r w:rsidRPr="005651FE">
        <w:rPr>
          <w:rFonts w:asciiTheme="minorHAnsi" w:eastAsiaTheme="minorHAnsi" w:hAnsiTheme="minorHAnsi" w:cstheme="minorHAnsi"/>
          <w:sz w:val="22"/>
          <w:szCs w:val="22"/>
          <w:lang w:eastAsia="en-US"/>
        </w:rPr>
        <w:t>Izvajalec ne prevzema jamstva za zadovoljitev posebnih potreb naročnika, ki niso izrecno določene v razpisni dokumentaciji.</w:t>
      </w:r>
    </w:p>
    <w:p w14:paraId="607B019D"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p>
    <w:p w14:paraId="69F9E12A"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Če se ugotovi, da napaka, ki jo je prijavil naročnik, ni napaka izvajalca, krije naročnik neposredne stroške, ki jih ima izvajalec zaradi odziva na napako.</w:t>
      </w:r>
    </w:p>
    <w:p w14:paraId="323FEF23"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p>
    <w:p w14:paraId="156C807B" w14:textId="53C35ED6" w:rsid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Kontaktna oseba naročnika lahko nenapovedano izvede kontrolo kvalitete opravljenih storitev.</w:t>
      </w:r>
      <w:r w:rsidR="00EC2C38">
        <w:rPr>
          <w:rFonts w:asciiTheme="minorHAnsi" w:eastAsiaTheme="minorHAnsi" w:hAnsiTheme="minorHAnsi" w:cstheme="minorHAnsi"/>
          <w:sz w:val="22"/>
          <w:szCs w:val="22"/>
          <w:lang w:eastAsia="en-US"/>
        </w:rPr>
        <w:t xml:space="preserve"> </w:t>
      </w:r>
      <w:r w:rsidRPr="005651FE">
        <w:rPr>
          <w:rFonts w:asciiTheme="minorHAnsi" w:eastAsiaTheme="minorHAnsi" w:hAnsiTheme="minorHAnsi" w:cstheme="minorHAnsi"/>
          <w:sz w:val="22"/>
          <w:szCs w:val="22"/>
          <w:lang w:eastAsia="en-US"/>
        </w:rPr>
        <w:t>Po svoji presoji se lahko kontaktna oseba naročnika udeleži redne mesečne kontrole storitev čiščenja, ki jo izvaja izvajalec ali njegov predstavnik.</w:t>
      </w:r>
    </w:p>
    <w:p w14:paraId="63E29CC5" w14:textId="77777777" w:rsid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p>
    <w:p w14:paraId="08462D5E" w14:textId="77777777" w:rsidR="00CF672C" w:rsidRDefault="00CF672C" w:rsidP="0027499E">
      <w:pPr>
        <w:autoSpaceDE w:val="0"/>
        <w:autoSpaceDN w:val="0"/>
        <w:adjustRightInd w:val="0"/>
        <w:jc w:val="both"/>
        <w:rPr>
          <w:rFonts w:asciiTheme="minorHAnsi" w:eastAsiaTheme="minorHAnsi" w:hAnsiTheme="minorHAnsi" w:cstheme="minorHAnsi"/>
          <w:sz w:val="22"/>
          <w:szCs w:val="22"/>
          <w:lang w:eastAsia="en-US"/>
        </w:rPr>
      </w:pPr>
    </w:p>
    <w:p w14:paraId="4CAC8F55" w14:textId="77777777" w:rsidR="00CF672C" w:rsidRDefault="00CF672C" w:rsidP="0027499E">
      <w:pPr>
        <w:autoSpaceDE w:val="0"/>
        <w:autoSpaceDN w:val="0"/>
        <w:adjustRightInd w:val="0"/>
        <w:jc w:val="both"/>
        <w:rPr>
          <w:rFonts w:asciiTheme="minorHAnsi" w:eastAsiaTheme="minorHAnsi" w:hAnsiTheme="minorHAnsi" w:cstheme="minorHAnsi"/>
          <w:sz w:val="22"/>
          <w:szCs w:val="22"/>
          <w:lang w:eastAsia="en-US"/>
        </w:rPr>
      </w:pPr>
    </w:p>
    <w:p w14:paraId="09EABBEE" w14:textId="77777777" w:rsidR="00CF672C" w:rsidRPr="005651FE" w:rsidRDefault="00CF672C" w:rsidP="0027499E">
      <w:pPr>
        <w:autoSpaceDE w:val="0"/>
        <w:autoSpaceDN w:val="0"/>
        <w:adjustRightInd w:val="0"/>
        <w:jc w:val="both"/>
        <w:rPr>
          <w:rFonts w:asciiTheme="minorHAnsi" w:eastAsiaTheme="minorHAnsi" w:hAnsiTheme="minorHAnsi" w:cstheme="minorHAnsi"/>
          <w:sz w:val="22"/>
          <w:szCs w:val="22"/>
          <w:lang w:eastAsia="en-US"/>
        </w:rPr>
      </w:pPr>
    </w:p>
    <w:p w14:paraId="03665651" w14:textId="382A0DBC" w:rsidR="005651FE" w:rsidRPr="005651FE" w:rsidRDefault="005651FE"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V</w:t>
      </w:r>
      <w:r w:rsidRPr="005651FE">
        <w:rPr>
          <w:rFonts w:asciiTheme="minorHAnsi" w:eastAsiaTheme="minorHAnsi" w:hAnsiTheme="minorHAnsi" w:cstheme="minorHAnsi"/>
          <w:b/>
          <w:sz w:val="22"/>
          <w:szCs w:val="22"/>
        </w:rPr>
        <w:t>išja sila</w:t>
      </w:r>
    </w:p>
    <w:p w14:paraId="0AA3C0FE"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0C34664"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Pod višjo silo se razumejo vsi nepredvideni in nepričakovani dogodki, ki nastopijo neodvisno od volje strank in jih stranki nista mogli predvideti ob sklepanju pogodbe ter kakorkoli vplivajo na izvedbo pogodbenih obveznosti.</w:t>
      </w:r>
    </w:p>
    <w:p w14:paraId="3E7063CA"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p>
    <w:p w14:paraId="78B100B7"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je dolžan pisno obvestiti naročnika o nastanku višje sile v dveh delovnih dneh po njenem nastanku.</w:t>
      </w:r>
    </w:p>
    <w:p w14:paraId="39755F7F"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p>
    <w:p w14:paraId="2E2751A2" w14:textId="66DD5E15" w:rsidR="009F7C1C" w:rsidRPr="00A47656"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Nobena od strank ni odgovorna za neizpolnitev katerekoli izmed svojih obveznosti iz razlogov, ki so izven njenega nadzora.</w:t>
      </w:r>
    </w:p>
    <w:p w14:paraId="0A6E3F5E" w14:textId="77777777" w:rsidR="00AE0B07" w:rsidRDefault="00AE0B07" w:rsidP="0027499E">
      <w:pPr>
        <w:autoSpaceDE w:val="0"/>
        <w:autoSpaceDN w:val="0"/>
        <w:adjustRightInd w:val="0"/>
        <w:jc w:val="both"/>
        <w:rPr>
          <w:rFonts w:asciiTheme="minorHAnsi" w:eastAsiaTheme="minorHAnsi" w:hAnsiTheme="minorHAnsi" w:cstheme="minorHAnsi"/>
          <w:sz w:val="22"/>
          <w:szCs w:val="22"/>
          <w:lang w:eastAsia="en-US"/>
        </w:rPr>
      </w:pPr>
    </w:p>
    <w:p w14:paraId="05F02EF8" w14:textId="35BD583A" w:rsidR="00AE0B07" w:rsidRPr="005651FE" w:rsidRDefault="005651FE"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F</w:t>
      </w:r>
      <w:r w:rsidRPr="005651FE">
        <w:rPr>
          <w:rFonts w:asciiTheme="minorHAnsi" w:eastAsiaTheme="minorHAnsi" w:hAnsiTheme="minorHAnsi" w:cstheme="minorHAnsi"/>
          <w:b/>
          <w:sz w:val="22"/>
          <w:szCs w:val="22"/>
        </w:rPr>
        <w:t>inančno zavarovanje za dobro izvedbo pogodbenih obveznosti</w:t>
      </w:r>
    </w:p>
    <w:p w14:paraId="4818F387"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AA9BDE5" w14:textId="77777777" w:rsid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mora najkasneje v desetih dneh od prejema izvoda podpisane pogodbe s strani naročnika, kot pogoj za veljavnost pogodbe, naročniku izročiti finančno zavarovanje za dobro izvedbo pogodbenih obveznosti v naslednji obliki:</w:t>
      </w:r>
    </w:p>
    <w:p w14:paraId="4217D9F1" w14:textId="77777777" w:rsidR="00CF672C" w:rsidRPr="00CF672C" w:rsidRDefault="00CF672C" w:rsidP="0027499E">
      <w:pPr>
        <w:autoSpaceDE w:val="0"/>
        <w:autoSpaceDN w:val="0"/>
        <w:adjustRightInd w:val="0"/>
        <w:jc w:val="both"/>
        <w:rPr>
          <w:rFonts w:asciiTheme="minorHAnsi" w:eastAsiaTheme="minorHAnsi" w:hAnsiTheme="minorHAnsi" w:cstheme="minorHAnsi"/>
          <w:sz w:val="10"/>
          <w:szCs w:val="10"/>
          <w:lang w:eastAsia="en-US"/>
        </w:rPr>
      </w:pPr>
    </w:p>
    <w:p w14:paraId="6BDDEF7F" w14:textId="77777777" w:rsidR="005651FE" w:rsidRPr="00EC2C38" w:rsidRDefault="005651FE" w:rsidP="0027499E">
      <w:pPr>
        <w:autoSpaceDE w:val="0"/>
        <w:autoSpaceDN w:val="0"/>
        <w:adjustRightInd w:val="0"/>
        <w:jc w:val="both"/>
        <w:rPr>
          <w:rFonts w:asciiTheme="minorHAnsi" w:eastAsiaTheme="minorHAnsi" w:hAnsiTheme="minorHAnsi" w:cstheme="minorHAnsi"/>
          <w:sz w:val="10"/>
          <w:szCs w:val="10"/>
          <w:lang w:eastAsia="en-US"/>
        </w:rPr>
      </w:pP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5524"/>
        <w:gridCol w:w="1559"/>
        <w:gridCol w:w="1979"/>
      </w:tblGrid>
      <w:tr w:rsidR="005651FE" w:rsidRPr="005651FE" w14:paraId="40DBB3DF" w14:textId="77777777" w:rsidTr="00CF672C">
        <w:tc>
          <w:tcPr>
            <w:tcW w:w="5524" w:type="dxa"/>
            <w:shd w:val="clear" w:color="auto" w:fill="E2EFD9" w:themeFill="accent6" w:themeFillTint="33"/>
          </w:tcPr>
          <w:p w14:paraId="66479FCC" w14:textId="003AF165" w:rsidR="005651FE" w:rsidRPr="005651FE" w:rsidRDefault="005651FE"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Vrsta zavarovanja</w:t>
            </w:r>
          </w:p>
        </w:tc>
        <w:tc>
          <w:tcPr>
            <w:tcW w:w="1559" w:type="dxa"/>
            <w:shd w:val="clear" w:color="auto" w:fill="E2EFD9" w:themeFill="accent6" w:themeFillTint="33"/>
          </w:tcPr>
          <w:p w14:paraId="722114E2" w14:textId="704B6590" w:rsidR="005651FE" w:rsidRPr="005651FE" w:rsidRDefault="005651FE"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Vrednost in valuta</w:t>
            </w:r>
          </w:p>
        </w:tc>
        <w:tc>
          <w:tcPr>
            <w:tcW w:w="1979" w:type="dxa"/>
            <w:shd w:val="clear" w:color="auto" w:fill="E2EFD9" w:themeFill="accent6" w:themeFillTint="33"/>
          </w:tcPr>
          <w:p w14:paraId="64CA52E9" w14:textId="461E7386" w:rsidR="005651FE" w:rsidRPr="005651FE" w:rsidRDefault="005651FE"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Veljavnost (od - do)</w:t>
            </w:r>
          </w:p>
        </w:tc>
      </w:tr>
      <w:tr w:rsidR="005651FE" w:rsidRPr="005651FE" w14:paraId="4FBC3934" w14:textId="77777777" w:rsidTr="00CF672C">
        <w:trPr>
          <w:trHeight w:val="1297"/>
        </w:trPr>
        <w:tc>
          <w:tcPr>
            <w:tcW w:w="5524" w:type="dxa"/>
            <w:vAlign w:val="center"/>
          </w:tcPr>
          <w:p w14:paraId="5F3FF6D9" w14:textId="77777777" w:rsidR="005651FE" w:rsidRDefault="005651FE" w:rsidP="0027499E">
            <w:r w:rsidRPr="005651FE">
              <w:rPr>
                <w:rFonts w:asciiTheme="minorHAnsi" w:hAnsiTheme="minorHAnsi" w:cstheme="minorHAnsi"/>
                <w:sz w:val="20"/>
                <w:szCs w:val="20"/>
              </w:rPr>
              <w:t>Bančna garancija po Enotnih pravilih za garancije na poziv (EPGP), revizija 758 ali enakovredno kavcijsko zavarovanje zavarovalnice.</w:t>
            </w:r>
            <w:r>
              <w:t xml:space="preserve"> </w:t>
            </w:r>
          </w:p>
          <w:p w14:paraId="44E7D85B" w14:textId="77777777" w:rsidR="00CF672C" w:rsidRDefault="00CF672C" w:rsidP="0027499E">
            <w:pPr>
              <w:rPr>
                <w:rFonts w:asciiTheme="minorHAnsi" w:hAnsiTheme="minorHAnsi" w:cstheme="minorHAnsi"/>
                <w:sz w:val="20"/>
                <w:szCs w:val="20"/>
              </w:rPr>
            </w:pPr>
          </w:p>
          <w:p w14:paraId="4BEE244D" w14:textId="77777777" w:rsidR="005651FE" w:rsidRDefault="005651FE" w:rsidP="0027499E">
            <w:pPr>
              <w:rPr>
                <w:rFonts w:asciiTheme="minorHAnsi" w:hAnsiTheme="minorHAnsi" w:cstheme="minorHAnsi"/>
                <w:sz w:val="20"/>
                <w:szCs w:val="20"/>
              </w:rPr>
            </w:pPr>
            <w:r w:rsidRPr="005651FE">
              <w:rPr>
                <w:rFonts w:asciiTheme="minorHAnsi" w:hAnsiTheme="minorHAnsi" w:cstheme="minorHAnsi"/>
                <w:sz w:val="20"/>
                <w:szCs w:val="20"/>
              </w:rPr>
              <w:t xml:space="preserve">Finančno zavarovanje mora vsebovati določilo </w:t>
            </w:r>
            <w:r>
              <w:rPr>
                <w:rFonts w:asciiTheme="minorHAnsi" w:hAnsiTheme="minorHAnsi" w:cstheme="minorHAnsi"/>
                <w:sz w:val="20"/>
                <w:szCs w:val="20"/>
              </w:rPr>
              <w:t>katerega</w:t>
            </w:r>
            <w:r w:rsidRPr="005651FE">
              <w:rPr>
                <w:rFonts w:asciiTheme="minorHAnsi" w:hAnsiTheme="minorHAnsi" w:cstheme="minorHAnsi"/>
                <w:sz w:val="20"/>
                <w:szCs w:val="20"/>
              </w:rPr>
              <w:t xml:space="preserve"> jasno izhaja, da za bančno garancijo veljajo Enotna pravila za garancije na poziv (EPGP), revizija iz leta 2010, izdana pri MTZ pod št. 758.</w:t>
            </w:r>
          </w:p>
          <w:p w14:paraId="47905C2F" w14:textId="028BB693" w:rsidR="00CF672C" w:rsidRPr="005651FE" w:rsidRDefault="00CF672C" w:rsidP="0027499E">
            <w:pPr>
              <w:rPr>
                <w:rFonts w:asciiTheme="minorHAnsi" w:hAnsiTheme="minorHAnsi" w:cstheme="minorHAnsi"/>
                <w:sz w:val="20"/>
                <w:szCs w:val="20"/>
              </w:rPr>
            </w:pPr>
          </w:p>
        </w:tc>
        <w:tc>
          <w:tcPr>
            <w:tcW w:w="1559" w:type="dxa"/>
            <w:vAlign w:val="center"/>
          </w:tcPr>
          <w:p w14:paraId="62DE66F2" w14:textId="0838DBC1" w:rsidR="005651FE" w:rsidRPr="005651FE" w:rsidRDefault="005651FE" w:rsidP="001F349E">
            <w:pPr>
              <w:jc w:val="center"/>
              <w:rPr>
                <w:rFonts w:asciiTheme="minorHAnsi" w:hAnsiTheme="minorHAnsi" w:cstheme="minorHAnsi"/>
                <w:sz w:val="20"/>
                <w:szCs w:val="20"/>
              </w:rPr>
            </w:pPr>
            <w:r w:rsidRPr="005651FE">
              <w:rPr>
                <w:rFonts w:asciiTheme="minorHAnsi" w:hAnsiTheme="minorHAnsi" w:cstheme="minorHAnsi"/>
                <w:sz w:val="20"/>
                <w:szCs w:val="20"/>
              </w:rPr>
              <w:t>10% skupne pogodbene vrednosti v EUR z DDV</w:t>
            </w:r>
          </w:p>
        </w:tc>
        <w:tc>
          <w:tcPr>
            <w:tcW w:w="1979" w:type="dxa"/>
            <w:vAlign w:val="center"/>
          </w:tcPr>
          <w:p w14:paraId="082D5FAE" w14:textId="2E5A9608" w:rsidR="005651FE" w:rsidRPr="005651FE" w:rsidRDefault="005651FE" w:rsidP="001F349E">
            <w:pPr>
              <w:jc w:val="center"/>
              <w:rPr>
                <w:rFonts w:asciiTheme="minorHAnsi" w:hAnsiTheme="minorHAnsi" w:cstheme="minorHAnsi"/>
                <w:sz w:val="20"/>
                <w:szCs w:val="20"/>
              </w:rPr>
            </w:pPr>
            <w:r w:rsidRPr="005651FE">
              <w:rPr>
                <w:rFonts w:asciiTheme="minorHAnsi" w:hAnsiTheme="minorHAnsi" w:cstheme="minorHAnsi"/>
                <w:sz w:val="20"/>
                <w:szCs w:val="20"/>
              </w:rPr>
              <w:t xml:space="preserve">Od začetka veljavnosti pogodbe do </w:t>
            </w:r>
            <w:r w:rsidR="001F349E">
              <w:rPr>
                <w:rFonts w:asciiTheme="minorHAnsi" w:hAnsiTheme="minorHAnsi" w:cstheme="minorHAnsi"/>
                <w:sz w:val="20"/>
                <w:szCs w:val="20"/>
              </w:rPr>
              <w:t>30</w:t>
            </w:r>
            <w:r w:rsidRPr="005651FE">
              <w:rPr>
                <w:rFonts w:asciiTheme="minorHAnsi" w:hAnsiTheme="minorHAnsi" w:cstheme="minorHAnsi"/>
                <w:sz w:val="20"/>
                <w:szCs w:val="20"/>
              </w:rPr>
              <w:t xml:space="preserve"> dni po izteku veljavnosti pogodbe.</w:t>
            </w:r>
          </w:p>
        </w:tc>
      </w:tr>
    </w:tbl>
    <w:p w14:paraId="276AD8C3" w14:textId="77777777" w:rsidR="005651FE" w:rsidRDefault="005651FE" w:rsidP="0027499E">
      <w:pPr>
        <w:autoSpaceDE w:val="0"/>
        <w:autoSpaceDN w:val="0"/>
        <w:adjustRightInd w:val="0"/>
        <w:rPr>
          <w:rFonts w:asciiTheme="minorHAnsi" w:eastAsiaTheme="minorHAnsi" w:hAnsiTheme="minorHAnsi" w:cstheme="minorHAnsi"/>
          <w:sz w:val="22"/>
          <w:szCs w:val="22"/>
          <w:lang w:eastAsia="en-US"/>
        </w:rPr>
      </w:pPr>
    </w:p>
    <w:p w14:paraId="5977B7CE" w14:textId="507AFFCE"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Naročnik lahko unovči finančno zavarovanje v naslednjih primerih:</w:t>
      </w:r>
    </w:p>
    <w:p w14:paraId="24384594" w14:textId="7C455FD4"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 xml:space="preserve">če izvajalec storitve ne opravi v skladu z zahtevami pogodbe ali </w:t>
      </w:r>
      <w:r w:rsidR="00F31993">
        <w:rPr>
          <w:rFonts w:asciiTheme="minorHAnsi" w:eastAsiaTheme="minorHAnsi" w:hAnsiTheme="minorHAnsi" w:cstheme="minorHAnsi"/>
        </w:rPr>
        <w:t>kakovostnimi zahtevami naročnika (specifikacijami)</w:t>
      </w:r>
      <w:r w:rsidRPr="0027499E">
        <w:rPr>
          <w:rFonts w:asciiTheme="minorHAnsi" w:eastAsiaTheme="minorHAnsi" w:hAnsiTheme="minorHAnsi" w:cstheme="minorHAnsi"/>
        </w:rPr>
        <w:t>;</w:t>
      </w:r>
    </w:p>
    <w:p w14:paraId="1DD203B4"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naročnik razdre pogodbo zaradi kršitev ali zamude na strani izvajalca;</w:t>
      </w:r>
    </w:p>
    <w:p w14:paraId="1CE4C811"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izvajalec objavi insolventnost, prisilno poravnavo ali stečaj;</w:t>
      </w:r>
    </w:p>
    <w:p w14:paraId="0FDBE615"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izvajalec krši zaupnost podatkov;</w:t>
      </w:r>
    </w:p>
    <w:p w14:paraId="0216660F"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izvajalec brez dogovora z naročnikom odstopi od pogodbe, pri čemer razlogi za to niso na naročnikovi strani.</w:t>
      </w:r>
    </w:p>
    <w:p w14:paraId="47B05ADB" w14:textId="77777777" w:rsidR="00F31993" w:rsidRDefault="00F31993" w:rsidP="00F31993">
      <w:pPr>
        <w:autoSpaceDE w:val="0"/>
        <w:autoSpaceDN w:val="0"/>
        <w:adjustRightInd w:val="0"/>
        <w:jc w:val="both"/>
        <w:rPr>
          <w:rFonts w:asciiTheme="minorHAnsi" w:eastAsiaTheme="minorHAnsi" w:hAnsiTheme="minorHAnsi" w:cstheme="minorHAnsi"/>
          <w:sz w:val="22"/>
          <w:szCs w:val="22"/>
          <w:lang w:eastAsia="en-US"/>
        </w:rPr>
      </w:pPr>
    </w:p>
    <w:p w14:paraId="30560A4B" w14:textId="0C7A3783"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Naročnik lahko finančno zavarovanje uveljavi brez predhodnega opomina, mora pa izvajalca o tem, da ga je uveljavil, obvestiti elektronsko ali pisno po pošti, najkasneje tri dni po dnevu, ko ga je predložil v izplačilo.</w:t>
      </w:r>
    </w:p>
    <w:p w14:paraId="6FD5A59A" w14:textId="77777777"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723F0B4A" w14:textId="31C113B2"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Če naročnikova škoda presega znesek finančnega zavarovanja, lahko naročnik zahteva razliko povrnitve nastale škode od izvajalca v celoti.</w:t>
      </w:r>
    </w:p>
    <w:p w14:paraId="01C85EE9" w14:textId="77777777" w:rsid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1CA31AB2" w14:textId="7D43ADE8" w:rsidR="0027499E" w:rsidRPr="0027499E" w:rsidRDefault="0027499E" w:rsidP="00F31993">
      <w:pPr>
        <w:autoSpaceDE w:val="0"/>
        <w:autoSpaceDN w:val="0"/>
        <w:adjustRightInd w:val="0"/>
        <w:ind w:left="360"/>
        <w:jc w:val="center"/>
        <w:rPr>
          <w:rFonts w:asciiTheme="minorHAnsi" w:eastAsiaTheme="minorHAnsi" w:hAnsiTheme="minorHAnsi" w:cstheme="minorHAnsi"/>
          <w:b/>
          <w:sz w:val="22"/>
          <w:szCs w:val="22"/>
        </w:rPr>
      </w:pPr>
      <w:r w:rsidRPr="0027499E">
        <w:rPr>
          <w:rFonts w:asciiTheme="minorHAnsi" w:eastAsiaTheme="minorHAnsi" w:hAnsiTheme="minorHAnsi" w:cstheme="minorHAnsi"/>
          <w:b/>
          <w:sz w:val="22"/>
          <w:szCs w:val="22"/>
        </w:rPr>
        <w:t>Zavarovanje poklicne odgovornosti</w:t>
      </w:r>
    </w:p>
    <w:p w14:paraId="5DAC52A6" w14:textId="571D5DC4"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B00DEF" w14:textId="430B4CF0"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mora imeti ves čas trajanja pogodbe sklenjeno veljavno zavarovanje glede dejavnosti, zavarovanje del in opreme, kot tudi zavarovanje osebja ter neposrednih škod na premoženju naročnika s kritjem v višini najmanj 40.000,00 EUR.</w:t>
      </w:r>
    </w:p>
    <w:p w14:paraId="32135CC5" w14:textId="77777777"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641C2B44" w14:textId="1F06FFBC" w:rsid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mora po podpisu pogodbe najkasneje v desetih delovnih dneh naročniku predložiti kopijo vinkulirane zavarovalne police.</w:t>
      </w:r>
    </w:p>
    <w:p w14:paraId="594C05FE" w14:textId="77777777" w:rsid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5E89FE3D" w14:textId="77777777" w:rsidR="00CF672C" w:rsidRDefault="00CF672C" w:rsidP="00F31993">
      <w:pPr>
        <w:autoSpaceDE w:val="0"/>
        <w:autoSpaceDN w:val="0"/>
        <w:adjustRightInd w:val="0"/>
        <w:jc w:val="both"/>
        <w:rPr>
          <w:rFonts w:asciiTheme="minorHAnsi" w:eastAsiaTheme="minorHAnsi" w:hAnsiTheme="minorHAnsi" w:cstheme="minorHAnsi"/>
          <w:sz w:val="22"/>
          <w:szCs w:val="22"/>
          <w:lang w:eastAsia="en-US"/>
        </w:rPr>
      </w:pPr>
    </w:p>
    <w:p w14:paraId="249B2B3D" w14:textId="77777777" w:rsidR="00CF672C" w:rsidRDefault="00CF672C" w:rsidP="00F31993">
      <w:pPr>
        <w:autoSpaceDE w:val="0"/>
        <w:autoSpaceDN w:val="0"/>
        <w:adjustRightInd w:val="0"/>
        <w:jc w:val="both"/>
        <w:rPr>
          <w:rFonts w:asciiTheme="minorHAnsi" w:eastAsiaTheme="minorHAnsi" w:hAnsiTheme="minorHAnsi" w:cstheme="minorHAnsi"/>
          <w:sz w:val="22"/>
          <w:szCs w:val="22"/>
          <w:lang w:eastAsia="en-US"/>
        </w:rPr>
      </w:pPr>
    </w:p>
    <w:p w14:paraId="433CFC2D" w14:textId="578D6FE6" w:rsidR="009F7C1C" w:rsidRPr="00A47656" w:rsidRDefault="0027499E" w:rsidP="00F31993">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P</w:t>
      </w:r>
      <w:r w:rsidRPr="0027499E">
        <w:rPr>
          <w:rFonts w:asciiTheme="minorHAnsi" w:eastAsiaTheme="minorHAnsi" w:hAnsiTheme="minorHAnsi" w:cstheme="minorHAnsi"/>
          <w:b/>
          <w:sz w:val="22"/>
          <w:szCs w:val="22"/>
          <w:lang w:eastAsia="en-US"/>
        </w:rPr>
        <w:t>oslovna skrivnost in zaupni podatki</w:t>
      </w:r>
    </w:p>
    <w:p w14:paraId="15A3128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26D9AC5" w14:textId="4365902D"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Pogodbeni stranki se zavezujeta, da bosta osebne podatke varovali v skladu z določili tega okvirnega sporazuma in Zakonom o varstvu osebnih podatkov (ZVOP-1).</w:t>
      </w:r>
    </w:p>
    <w:p w14:paraId="21D751C8"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0B89C85E" w14:textId="519B27B5" w:rsidR="009F7C1C"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Pogodbeni stranki sta sporazumni, da vsi podatki, do katerih bi prišli z izvedbo te pogodbe, predstavljajo poslovno skrivnost, in se zavezujeta, da bosta vse podatke skrbno varovali ter jih uporabljali izključno v zvezi z izvedbo te pogodbe.</w:t>
      </w:r>
    </w:p>
    <w:p w14:paraId="427A67D3"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1127CA70" w14:textId="50EE0CF6"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je dolžan obvestiti svoje delavce, da lahko pri svojem delu pridejo v stik z zaupnimi podatki, pri delu z njimi pa morajo ravnati z največjo mero skrbnosti.</w:t>
      </w:r>
    </w:p>
    <w:p w14:paraId="6611C617" w14:textId="3916D51D"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mora naročnika takoj obvestiti o vsakem disciplinskem ali drugem postopku, ki ga je sprožil proti svojemu delavcu v zvezi z izvajanjem del iz te pogodbe. Izvajalec je dolžan na zahtevo naročnika nadomestiti delavca, če slednji izkaže, da je ravnal ali poskušal ravnati v nasprotju z določbami te pogodbe.</w:t>
      </w:r>
    </w:p>
    <w:p w14:paraId="52E93B78"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589B3FA3" w14:textId="4B5C6351"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Za izvajalca, ki opravlja za naročnika pogodbene obveznosti, velja glede teh obveznosti enako strog način varovanja podatkov, kot ga ima naročnik.</w:t>
      </w:r>
    </w:p>
    <w:p w14:paraId="56E53046"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3179C206" w14:textId="2DF7059C"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Obveznost varovanja podatkov se nanaša tako na čas izvrševanja pogodbe kot tudi na čas po njenem izteku.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7153CCB"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5E6DFFE2" w14:textId="438F9979" w:rsidR="007718AA"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FE6E2A1" w14:textId="77777777" w:rsidR="009F7C1C" w:rsidRPr="00A47656" w:rsidRDefault="009F7C1C"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2457ABB"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40706F60" w14:textId="656524EA" w:rsidR="009F7C1C" w:rsidRPr="00426E90" w:rsidRDefault="007C4888" w:rsidP="0027499E">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866691" w14:textId="77777777" w:rsidR="00AC7123" w:rsidRDefault="00AC7123" w:rsidP="0027499E">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26EC1A70" w14:textId="77777777" w:rsidR="00AC7123" w:rsidRDefault="00AC7123">
      <w:pPr>
        <w:pStyle w:val="Odstavekseznama"/>
        <w:numPr>
          <w:ilvl w:val="0"/>
          <w:numId w:val="12"/>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F77D13C" w14:textId="77777777" w:rsidR="00AC7123" w:rsidRDefault="00AC7123">
      <w:pPr>
        <w:pStyle w:val="Odstavekseznama"/>
        <w:numPr>
          <w:ilvl w:val="0"/>
          <w:numId w:val="12"/>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605D96D" w14:textId="77777777" w:rsidR="00AC7123" w:rsidRDefault="00AC7123">
      <w:pPr>
        <w:pStyle w:val="Odstavekseznama"/>
        <w:numPr>
          <w:ilvl w:val="0"/>
          <w:numId w:val="12"/>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973046F" w14:textId="77777777" w:rsidR="00AC7123" w:rsidRDefault="00AC7123" w:rsidP="0027499E">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7C7E0E5B"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0AF9B8D1"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2933D1DD"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4406DE02"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567FBA95"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7D25C762" w14:textId="77777777" w:rsidR="00AC7123" w:rsidRDefault="00AC7123" w:rsidP="0027499E">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5EF1F7" w14:textId="77777777" w:rsidR="00AC7123" w:rsidRDefault="00AC7123" w:rsidP="0027499E">
      <w:pPr>
        <w:jc w:val="both"/>
        <w:rPr>
          <w:rFonts w:asciiTheme="minorHAnsi" w:hAnsiTheme="minorHAnsi" w:cstheme="minorHAnsi"/>
          <w:sz w:val="22"/>
          <w:szCs w:val="22"/>
        </w:rPr>
      </w:pPr>
    </w:p>
    <w:p w14:paraId="2E7551D8" w14:textId="77777777" w:rsidR="00AC7123" w:rsidRDefault="00AC7123" w:rsidP="0027499E">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5D19F63" w14:textId="77777777" w:rsidR="00AC7123" w:rsidRDefault="00AC7123" w:rsidP="0027499E">
      <w:pPr>
        <w:autoSpaceDE w:val="0"/>
        <w:autoSpaceDN w:val="0"/>
        <w:adjustRightInd w:val="0"/>
        <w:jc w:val="center"/>
        <w:rPr>
          <w:rFonts w:asciiTheme="minorHAnsi" w:eastAsiaTheme="minorHAnsi" w:hAnsiTheme="minorHAnsi" w:cstheme="minorHAnsi"/>
          <w:b/>
          <w:bCs/>
          <w:sz w:val="22"/>
          <w:szCs w:val="22"/>
          <w:lang w:eastAsia="en-US"/>
        </w:rPr>
      </w:pPr>
    </w:p>
    <w:p w14:paraId="35DC8397" w14:textId="3FDF1A64" w:rsidR="00AC7123" w:rsidRDefault="001F349E" w:rsidP="0027499E">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15</w:t>
      </w:r>
      <w:r w:rsidR="00AC7123">
        <w:rPr>
          <w:rFonts w:asciiTheme="minorHAnsi" w:eastAsiaTheme="minorHAnsi" w:hAnsiTheme="minorHAnsi" w:cstheme="minorHAnsi"/>
          <w:b/>
          <w:bCs/>
          <w:sz w:val="22"/>
          <w:szCs w:val="22"/>
          <w:lang w:eastAsia="en-US"/>
        </w:rPr>
        <w:t>.a člen</w:t>
      </w:r>
    </w:p>
    <w:p w14:paraId="0BFB6E21" w14:textId="77777777" w:rsidR="00AC7123" w:rsidRDefault="00AC7123" w:rsidP="0027499E">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7BC970B" w14:textId="77777777" w:rsidR="00AC7123" w:rsidRDefault="00AC7123" w:rsidP="0027499E">
      <w:pPr>
        <w:jc w:val="both"/>
        <w:rPr>
          <w:rFonts w:asciiTheme="minorHAnsi" w:eastAsiaTheme="minorHAnsi" w:hAnsiTheme="minorHAnsi" w:cstheme="minorHAnsi"/>
          <w:sz w:val="22"/>
          <w:szCs w:val="22"/>
          <w:lang w:eastAsia="en-US"/>
        </w:rPr>
      </w:pPr>
    </w:p>
    <w:p w14:paraId="28FB5D89" w14:textId="166970D4" w:rsidR="00AC7123" w:rsidRDefault="001F349E" w:rsidP="0027499E">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15</w:t>
      </w:r>
      <w:r w:rsidR="00AC7123">
        <w:rPr>
          <w:rFonts w:asciiTheme="minorHAnsi" w:eastAsiaTheme="minorHAnsi" w:hAnsiTheme="minorHAnsi" w:cstheme="minorHAnsi"/>
          <w:b/>
          <w:bCs/>
          <w:sz w:val="22"/>
          <w:szCs w:val="22"/>
          <w:lang w:eastAsia="en-US"/>
        </w:rPr>
        <w:t>b. člen</w:t>
      </w:r>
    </w:p>
    <w:p w14:paraId="0ACFC0F7" w14:textId="7F32B8E4" w:rsidR="00AC7123" w:rsidRDefault="00AC7123" w:rsidP="0027499E">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Ta pogodba je sklenjena pod razveznim pogojem, ki se, v primeru izpolnitve okoliščin iz prvega odstavka </w:t>
      </w:r>
      <w:r w:rsidR="001F349E">
        <w:rPr>
          <w:rFonts w:asciiTheme="minorHAnsi" w:eastAsiaTheme="minorHAnsi" w:hAnsiTheme="minorHAnsi" w:cstheme="minorHAnsi"/>
          <w:sz w:val="22"/>
          <w:szCs w:val="22"/>
          <w:lang w:eastAsia="en-US"/>
        </w:rPr>
        <w:t>15</w:t>
      </w:r>
      <w:r>
        <w:rPr>
          <w:rFonts w:asciiTheme="minorHAnsi" w:eastAsiaTheme="minorHAnsi" w:hAnsiTheme="minorHAnsi" w:cstheme="minorHAnsi"/>
          <w:sz w:val="22"/>
          <w:szCs w:val="22"/>
          <w:lang w:eastAsia="en-US"/>
        </w:rPr>
        <w:t>. člena ter ob upoštevanju prejšnjega člena, uresniči z dnem sklenitve nove pogodbe o izvedbi javnega naročila za predmetno naročilo. O datumu sklenitve nove pogodbe bo naročnik obvestil gospodarski subjekt.</w:t>
      </w:r>
    </w:p>
    <w:p w14:paraId="17C65676" w14:textId="77777777" w:rsidR="001F349E" w:rsidRDefault="001F349E" w:rsidP="0027499E">
      <w:pPr>
        <w:autoSpaceDE w:val="0"/>
        <w:autoSpaceDN w:val="0"/>
        <w:adjustRightInd w:val="0"/>
        <w:jc w:val="center"/>
        <w:rPr>
          <w:rFonts w:asciiTheme="minorHAnsi" w:eastAsiaTheme="minorHAnsi" w:hAnsiTheme="minorHAnsi" w:cstheme="minorHAnsi"/>
          <w:b/>
          <w:sz w:val="22"/>
          <w:szCs w:val="22"/>
          <w:lang w:eastAsia="en-US"/>
        </w:rPr>
      </w:pPr>
    </w:p>
    <w:p w14:paraId="1E08ECC2" w14:textId="4F26F5BA" w:rsidR="0027499E" w:rsidRPr="00A47656" w:rsidRDefault="0027499E"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576F8386" w14:textId="77777777" w:rsidR="0027499E" w:rsidRPr="008B1C04" w:rsidRDefault="0027499E">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159C98" w14:textId="77777777" w:rsidR="0027499E"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84800C" w14:textId="77777777" w:rsidR="0027499E" w:rsidRDefault="0027499E" w:rsidP="0027499E">
      <w:pPr>
        <w:autoSpaceDE w:val="0"/>
        <w:autoSpaceDN w:val="0"/>
        <w:adjustRightInd w:val="0"/>
        <w:jc w:val="center"/>
        <w:rPr>
          <w:rFonts w:asciiTheme="minorHAnsi" w:eastAsiaTheme="minorHAnsi" w:hAnsiTheme="minorHAnsi" w:cstheme="minorHAnsi"/>
          <w:b/>
          <w:sz w:val="22"/>
          <w:szCs w:val="22"/>
          <w:lang w:eastAsia="en-US"/>
        </w:rPr>
      </w:pPr>
    </w:p>
    <w:p w14:paraId="40313496" w14:textId="77777777" w:rsidR="0027499E" w:rsidRPr="00A47656" w:rsidRDefault="0027499E"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3ABB2B5F" w14:textId="77777777" w:rsidR="0027499E" w:rsidRPr="008B1C04" w:rsidRDefault="0027499E">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D23926C" w14:textId="77777777" w:rsidR="001F34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w:t>
      </w:r>
      <w:r w:rsidR="001F349E">
        <w:rPr>
          <w:rFonts w:asciiTheme="minorHAnsi" w:eastAsiaTheme="minorHAnsi" w:hAnsiTheme="minorHAnsi" w:cstheme="minorHAnsi"/>
          <w:sz w:val="22"/>
          <w:szCs w:val="22"/>
          <w:lang w:eastAsia="en-US"/>
        </w:rPr>
        <w:t>, in sicer od 1. 1. 2025 do 31. 12. 2028.</w:t>
      </w:r>
    </w:p>
    <w:p w14:paraId="6F548A2E" w14:textId="77777777" w:rsidR="0027499E"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1945F442" w14:textId="77777777" w:rsidR="0027499E"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6C70B4E2" w14:textId="622B78DB" w:rsidR="00F51ECC" w:rsidRPr="00A45A28" w:rsidRDefault="00A45A28" w:rsidP="00A45A28">
      <w:pPr>
        <w:autoSpaceDE w:val="0"/>
        <w:autoSpaceDN w:val="0"/>
        <w:adjustRightInd w:val="0"/>
        <w:jc w:val="center"/>
        <w:rPr>
          <w:rFonts w:asciiTheme="minorHAnsi" w:eastAsiaTheme="minorHAnsi" w:hAnsiTheme="minorHAnsi" w:cstheme="minorHAnsi"/>
          <w:b/>
          <w:bCs/>
          <w:sz w:val="22"/>
          <w:szCs w:val="22"/>
          <w:lang w:eastAsia="en-US"/>
        </w:rPr>
      </w:pPr>
      <w:r w:rsidRPr="00A45A28">
        <w:rPr>
          <w:rFonts w:asciiTheme="minorHAnsi" w:eastAsiaTheme="minorHAnsi" w:hAnsiTheme="minorHAnsi" w:cstheme="minorHAnsi"/>
          <w:b/>
          <w:bCs/>
          <w:sz w:val="22"/>
          <w:szCs w:val="22"/>
          <w:lang w:eastAsia="en-US"/>
        </w:rPr>
        <w:t>Končna določila</w:t>
      </w:r>
    </w:p>
    <w:p w14:paraId="68A36657"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8FA9C5" w14:textId="3DC770E8"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770B36D" w14:textId="77777777"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p>
    <w:p w14:paraId="19A043C7" w14:textId="73C6A5A5"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Za urejanje medsebojnih obveznosti in pravic, ki niso izrecno dogovorjene s to pogodbo, se uporabljajo določila zakona, ki ureja obligacijska razmerja in drugi predpisi, ki urejajo pogodbene odnose.</w:t>
      </w:r>
    </w:p>
    <w:p w14:paraId="3454E157" w14:textId="77777777"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p>
    <w:p w14:paraId="37559B5A" w14:textId="60F24610"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A358FE1" w14:textId="77777777"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p>
    <w:p w14:paraId="354B34FA" w14:textId="5A6303AB" w:rsidR="009F7C1C"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C2CFE00" w14:textId="77777777" w:rsidR="00A45A28" w:rsidRDefault="00A45A28" w:rsidP="0027499E">
      <w:pPr>
        <w:autoSpaceDE w:val="0"/>
        <w:autoSpaceDN w:val="0"/>
        <w:adjustRightInd w:val="0"/>
        <w:jc w:val="both"/>
        <w:rPr>
          <w:rFonts w:asciiTheme="minorHAnsi" w:eastAsiaTheme="minorHAnsi" w:hAnsiTheme="minorHAnsi" w:cstheme="minorHAnsi"/>
          <w:sz w:val="22"/>
          <w:szCs w:val="22"/>
          <w:lang w:eastAsia="en-US"/>
        </w:rPr>
      </w:pPr>
    </w:p>
    <w:p w14:paraId="213C2407" w14:textId="23909190"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5776ED26" w14:textId="77777777" w:rsidR="00F31993" w:rsidRDefault="00F31993" w:rsidP="0027499E">
      <w:pPr>
        <w:autoSpaceDE w:val="0"/>
        <w:autoSpaceDN w:val="0"/>
        <w:adjustRightInd w:val="0"/>
        <w:rPr>
          <w:rFonts w:ascii="Calibri" w:hAnsi="Calibri" w:cs="Calibri"/>
          <w:sz w:val="22"/>
          <w:szCs w:val="22"/>
        </w:rPr>
      </w:pPr>
    </w:p>
    <w:p w14:paraId="07C79C9B" w14:textId="07A170F4" w:rsidR="007718AA" w:rsidRPr="00CF672C" w:rsidRDefault="00E92FF3" w:rsidP="0027499E">
      <w:pPr>
        <w:autoSpaceDE w:val="0"/>
        <w:autoSpaceDN w:val="0"/>
        <w:adjustRightInd w:val="0"/>
        <w:rPr>
          <w:rFonts w:ascii="Calibri" w:hAnsi="Calibri" w:cs="Calibri"/>
          <w:sz w:val="20"/>
          <w:szCs w:val="20"/>
        </w:rPr>
      </w:pPr>
      <w:r w:rsidRPr="00CF672C">
        <w:rPr>
          <w:rFonts w:ascii="Calibri" w:hAnsi="Calibri" w:cs="Calibri"/>
          <w:sz w:val="20"/>
          <w:szCs w:val="20"/>
        </w:rPr>
        <w:t>Priloga pogodbe:</w:t>
      </w:r>
    </w:p>
    <w:p w14:paraId="5BC32EE2" w14:textId="0D4DC531" w:rsidR="00E92FF3" w:rsidRPr="00CF672C" w:rsidRDefault="00E92FF3">
      <w:pPr>
        <w:pStyle w:val="Odstavekseznama"/>
        <w:numPr>
          <w:ilvl w:val="0"/>
          <w:numId w:val="18"/>
        </w:numPr>
        <w:autoSpaceDE w:val="0"/>
        <w:autoSpaceDN w:val="0"/>
        <w:adjustRightInd w:val="0"/>
        <w:spacing w:after="0" w:line="240" w:lineRule="auto"/>
        <w:rPr>
          <w:rFonts w:cs="Calibri"/>
          <w:sz w:val="20"/>
          <w:szCs w:val="20"/>
        </w:rPr>
      </w:pPr>
      <w:r w:rsidRPr="00CF672C">
        <w:rPr>
          <w:rFonts w:cs="Calibri"/>
          <w:sz w:val="20"/>
          <w:szCs w:val="20"/>
        </w:rPr>
        <w:t xml:space="preserve">Garancijski </w:t>
      </w:r>
      <w:r w:rsidR="0027491B" w:rsidRPr="00CF672C">
        <w:rPr>
          <w:rFonts w:cs="Calibri"/>
          <w:sz w:val="20"/>
          <w:szCs w:val="20"/>
        </w:rPr>
        <w:t>dokument</w:t>
      </w:r>
      <w:r w:rsidRPr="00CF672C">
        <w:rPr>
          <w:rFonts w:cs="Calibri"/>
          <w:sz w:val="20"/>
          <w:szCs w:val="20"/>
        </w:rPr>
        <w:t xml:space="preserve"> </w:t>
      </w:r>
      <w:r w:rsidR="0027491B" w:rsidRPr="00CF672C">
        <w:rPr>
          <w:rFonts w:cs="Calibri"/>
          <w:sz w:val="20"/>
          <w:szCs w:val="20"/>
        </w:rPr>
        <w:t>(Finančno zavarovanje, ki ga v originalu hrani naročnik).</w:t>
      </w:r>
    </w:p>
    <w:p w14:paraId="4F0EBCBE" w14:textId="2982784C" w:rsidR="0027491B" w:rsidRPr="00CF672C" w:rsidRDefault="0027491B">
      <w:pPr>
        <w:pStyle w:val="Odstavekseznama"/>
        <w:numPr>
          <w:ilvl w:val="0"/>
          <w:numId w:val="18"/>
        </w:numPr>
        <w:autoSpaceDE w:val="0"/>
        <w:autoSpaceDN w:val="0"/>
        <w:adjustRightInd w:val="0"/>
        <w:spacing w:after="0" w:line="240" w:lineRule="auto"/>
        <w:rPr>
          <w:rFonts w:cs="Calibri"/>
          <w:sz w:val="20"/>
          <w:szCs w:val="20"/>
        </w:rPr>
      </w:pPr>
      <w:r w:rsidRPr="00CF672C">
        <w:rPr>
          <w:rFonts w:cs="Calibri"/>
          <w:sz w:val="20"/>
          <w:szCs w:val="20"/>
        </w:rPr>
        <w:t>Kopija veljavne vinkulirane zavarovalne police za zavarovanje poklicne odgovornosti s kritjem v višini najmanj 40.000,00 EUR.</w:t>
      </w:r>
    </w:p>
    <w:p w14:paraId="368A50BA" w14:textId="7B92AA82" w:rsidR="0027491B" w:rsidRPr="00CF672C" w:rsidRDefault="0027491B">
      <w:pPr>
        <w:pStyle w:val="Odstavekseznama"/>
        <w:numPr>
          <w:ilvl w:val="0"/>
          <w:numId w:val="18"/>
        </w:numPr>
        <w:autoSpaceDE w:val="0"/>
        <w:autoSpaceDN w:val="0"/>
        <w:adjustRightInd w:val="0"/>
        <w:spacing w:after="0" w:line="240" w:lineRule="auto"/>
        <w:rPr>
          <w:rFonts w:cs="Calibri"/>
          <w:sz w:val="20"/>
          <w:szCs w:val="20"/>
        </w:rPr>
      </w:pPr>
      <w:r w:rsidRPr="00CF672C">
        <w:rPr>
          <w:rFonts w:cs="Calibri"/>
          <w:sz w:val="20"/>
          <w:szCs w:val="20"/>
        </w:rPr>
        <w:t>OBRAZEC št. 9 – Izjava o udeležbi fizičnih in pravnih oseb v lastništvu ponudnika.</w:t>
      </w:r>
    </w:p>
    <w:p w14:paraId="46E2D8BC" w14:textId="77777777" w:rsidR="00F31993" w:rsidRDefault="00F31993" w:rsidP="0027499E">
      <w:pPr>
        <w:autoSpaceDE w:val="0"/>
        <w:autoSpaceDN w:val="0"/>
        <w:adjustRightInd w:val="0"/>
        <w:rPr>
          <w:rFonts w:ascii="Calibri" w:hAnsi="Calibri" w:cs="Calibri"/>
          <w:sz w:val="22"/>
          <w:szCs w:val="22"/>
        </w:rPr>
      </w:pPr>
    </w:p>
    <w:p w14:paraId="5701D6D6" w14:textId="7CCFB1BF" w:rsidR="009F7C1C" w:rsidRDefault="009F7C1C" w:rsidP="0027499E">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785198">
        <w:rPr>
          <w:rFonts w:ascii="Calibri" w:hAnsi="Calibri" w:cs="Calibri"/>
          <w:sz w:val="22"/>
          <w:szCs w:val="22"/>
        </w:rPr>
        <w:t>Mengeš</w:t>
      </w:r>
      <w:r>
        <w:rPr>
          <w:rFonts w:ascii="Calibri" w:hAnsi="Calibri" w:cs="Calibri"/>
          <w:sz w:val="22"/>
          <w:szCs w:val="22"/>
        </w:rPr>
        <w:t>, _______________</w:t>
      </w:r>
    </w:p>
    <w:p w14:paraId="35EB0179" w14:textId="77777777" w:rsidR="00F51ECC" w:rsidRDefault="00F51ECC" w:rsidP="0027499E">
      <w:pPr>
        <w:autoSpaceDE w:val="0"/>
        <w:autoSpaceDN w:val="0"/>
        <w:adjustRightInd w:val="0"/>
        <w:jc w:val="both"/>
        <w:rPr>
          <w:rFonts w:ascii="Calibri" w:hAnsi="Calibri" w:cs="Calibri"/>
          <w:sz w:val="22"/>
          <w:szCs w:val="22"/>
        </w:rPr>
      </w:pPr>
    </w:p>
    <w:p w14:paraId="7DD087C0" w14:textId="51E41448" w:rsidR="009F7C1C" w:rsidRDefault="009F7C1C" w:rsidP="0027499E">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6451FB1A" w14:textId="529FA15D" w:rsidR="00536448" w:rsidRDefault="00476F53" w:rsidP="0027499E">
      <w:pPr>
        <w:autoSpaceDE w:val="0"/>
        <w:autoSpaceDN w:val="0"/>
        <w:adjustRightInd w:val="0"/>
        <w:rPr>
          <w:rFonts w:ascii="Calibri" w:hAnsi="Calibri" w:cs="Calibri"/>
          <w:sz w:val="22"/>
          <w:szCs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785198" w:rsidRPr="00785198">
        <w:rPr>
          <w:rFonts w:ascii="Calibri" w:hAnsi="Calibri" w:cs="Calibri"/>
          <w:bCs/>
          <w:sz w:val="22"/>
        </w:rPr>
        <w:t xml:space="preserve">DOM POČITKA MENGEŠ </w:t>
      </w:r>
      <w:r w:rsidR="00536448">
        <w:rPr>
          <w:rFonts w:ascii="Calibri" w:hAnsi="Calibri" w:cs="Calibri"/>
          <w:bCs/>
          <w:sz w:val="22"/>
        </w:rPr>
        <w:t>________________________</w:t>
      </w:r>
      <w:r w:rsidR="00536448">
        <w:rPr>
          <w:rFonts w:ascii="Calibri" w:hAnsi="Calibri" w:cs="Calibri"/>
          <w:sz w:val="22"/>
          <w:szCs w:val="22"/>
        </w:rPr>
        <w:tab/>
      </w:r>
      <w:r w:rsidR="00785198">
        <w:rPr>
          <w:rFonts w:ascii="Calibri" w:hAnsi="Calibri" w:cs="Calibri"/>
          <w:sz w:val="22"/>
          <w:szCs w:val="22"/>
        </w:rPr>
        <w:tab/>
      </w:r>
      <w:r w:rsidR="00785198">
        <w:rPr>
          <w:rFonts w:ascii="Calibri" w:hAnsi="Calibri" w:cs="Calibri"/>
          <w:sz w:val="22"/>
          <w:szCs w:val="22"/>
        </w:rPr>
        <w:tab/>
      </w:r>
      <w:r w:rsidR="00785198">
        <w:rPr>
          <w:rFonts w:ascii="Calibri" w:hAnsi="Calibri" w:cs="Calibri"/>
          <w:sz w:val="22"/>
          <w:szCs w:val="22"/>
        </w:rPr>
        <w:tab/>
      </w:r>
      <w:r w:rsidR="00785198">
        <w:rPr>
          <w:rFonts w:ascii="Calibri" w:hAnsi="Calibri" w:cs="Calibri"/>
          <w:sz w:val="22"/>
          <w:szCs w:val="22"/>
        </w:rPr>
        <w:tab/>
      </w:r>
      <w:r w:rsidR="00785198" w:rsidRPr="00785198">
        <w:rPr>
          <w:rFonts w:ascii="Calibri" w:hAnsi="Calibri" w:cs="Calibri"/>
          <w:sz w:val="22"/>
          <w:szCs w:val="22"/>
        </w:rPr>
        <w:t>Lidija Krivec Fugger, direktorica</w:t>
      </w:r>
      <w:r w:rsidR="00785198" w:rsidRPr="00785198">
        <w:rPr>
          <w:rFonts w:ascii="Calibri" w:hAnsi="Calibri" w:cs="Calibri"/>
          <w:sz w:val="22"/>
          <w:szCs w:val="22"/>
        </w:rPr>
        <w:tab/>
      </w:r>
    </w:p>
    <w:p w14:paraId="381AEDB0" w14:textId="0A8EC042" w:rsidR="00536448" w:rsidRDefault="00536448" w:rsidP="0027499E">
      <w:pPr>
        <w:autoSpaceDE w:val="0"/>
        <w:autoSpaceDN w:val="0"/>
        <w:adjustRightInd w:val="0"/>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27499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B972E8">
      <w:headerReference w:type="default" r:id="rId11"/>
      <w:footerReference w:type="default" r:id="rId12"/>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DB59" w14:textId="77777777" w:rsidR="009D0FD5" w:rsidRDefault="009D0FD5" w:rsidP="00334CC6">
      <w:r>
        <w:separator/>
      </w:r>
    </w:p>
  </w:endnote>
  <w:endnote w:type="continuationSeparator" w:id="0">
    <w:p w14:paraId="0C164801" w14:textId="77777777" w:rsidR="009D0FD5" w:rsidRDefault="009D0FD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6078" w14:textId="77777777" w:rsidR="00E45091" w:rsidRPr="00F31993" w:rsidRDefault="00E45091">
    <w:pPr>
      <w:pStyle w:val="Noga"/>
      <w:jc w:val="right"/>
      <w:rPr>
        <w:rFonts w:asciiTheme="minorHAnsi" w:hAnsiTheme="minorHAnsi" w:cstheme="minorHAnsi"/>
        <w:sz w:val="20"/>
        <w:szCs w:val="16"/>
      </w:rPr>
    </w:pPr>
    <w:r w:rsidRPr="00F31993">
      <w:rPr>
        <w:rFonts w:asciiTheme="minorHAnsi" w:hAnsiTheme="minorHAnsi" w:cstheme="minorHAnsi"/>
        <w:sz w:val="20"/>
        <w:szCs w:val="16"/>
      </w:rPr>
      <w:fldChar w:fldCharType="begin"/>
    </w:r>
    <w:r w:rsidRPr="00F31993">
      <w:rPr>
        <w:rFonts w:asciiTheme="minorHAnsi" w:hAnsiTheme="minorHAnsi" w:cstheme="minorHAnsi"/>
        <w:sz w:val="20"/>
        <w:szCs w:val="16"/>
      </w:rPr>
      <w:instrText>PAGE   \* MERGEFORMAT</w:instrText>
    </w:r>
    <w:r w:rsidRPr="00F31993">
      <w:rPr>
        <w:rFonts w:asciiTheme="minorHAnsi" w:hAnsiTheme="minorHAnsi" w:cstheme="minorHAnsi"/>
        <w:sz w:val="20"/>
        <w:szCs w:val="16"/>
      </w:rPr>
      <w:fldChar w:fldCharType="separate"/>
    </w:r>
    <w:r w:rsidRPr="00F31993">
      <w:rPr>
        <w:rFonts w:asciiTheme="minorHAnsi" w:hAnsiTheme="minorHAnsi" w:cstheme="minorHAnsi"/>
        <w:noProof/>
        <w:sz w:val="20"/>
        <w:szCs w:val="16"/>
        <w:lang w:val="sl-SI"/>
      </w:rPr>
      <w:t>6</w:t>
    </w:r>
    <w:r w:rsidRPr="00F31993">
      <w:rPr>
        <w:rFonts w:asciiTheme="minorHAnsi" w:hAnsiTheme="minorHAnsi" w:cstheme="minorHAnsi"/>
        <w:sz w:val="20"/>
        <w:szCs w:val="16"/>
      </w:rPr>
      <w:fldChar w:fldCharType="end"/>
    </w:r>
  </w:p>
  <w:p w14:paraId="2D82BA01" w14:textId="77777777" w:rsidR="00E45091" w:rsidRDefault="00E45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E6052" w14:textId="77777777" w:rsidR="009D0FD5" w:rsidRDefault="009D0FD5" w:rsidP="00334CC6">
      <w:r>
        <w:separator/>
      </w:r>
    </w:p>
  </w:footnote>
  <w:footnote w:type="continuationSeparator" w:id="0">
    <w:p w14:paraId="68E62E67" w14:textId="77777777" w:rsidR="009D0FD5" w:rsidRDefault="009D0FD5" w:rsidP="00334CC6">
      <w:r>
        <w:continuationSeparator/>
      </w:r>
    </w:p>
  </w:footnote>
  <w:footnote w:id="1">
    <w:p w14:paraId="1E3F5A44" w14:textId="5F2F383B" w:rsidR="00617FA7" w:rsidRPr="00617FA7" w:rsidRDefault="00617FA7">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8A2139" w:rsidRPr="008A2139" w:rsidRDefault="008A2139">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09D9212D" w:rsidR="00321E94" w:rsidRPr="00321E94" w:rsidRDefault="00785198"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785198">
          <w:rPr>
            <w:rFonts w:asciiTheme="minorHAnsi" w:hAnsiTheme="minorHAnsi" w:cstheme="minorHAnsi"/>
            <w:b/>
            <w:bCs/>
            <w:i/>
            <w:iCs/>
            <w:color w:val="7F7F7F" w:themeColor="text1" w:themeTint="80"/>
            <w:sz w:val="22"/>
            <w:szCs w:val="22"/>
          </w:rPr>
          <w:t>IZVAJANJE STORITEV OKOLJU PRIJAZNEGA ČIŠČENJA - DOM POČITKA MENGEŠ</w:t>
        </w:r>
      </w:p>
    </w:sdtContent>
  </w:sdt>
  <w:p w14:paraId="5F64635B" w14:textId="6FFEAD6A" w:rsidR="00321E94" w:rsidRPr="00321E94" w:rsidRDefault="00321E94"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B51"/>
    <w:multiLevelType w:val="hybridMultilevel"/>
    <w:tmpl w:val="B63CD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6D4A23"/>
    <w:multiLevelType w:val="hybridMultilevel"/>
    <w:tmpl w:val="B698789E"/>
    <w:lvl w:ilvl="0" w:tplc="B1CC8196">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1372D8F"/>
    <w:multiLevelType w:val="hybridMultilevel"/>
    <w:tmpl w:val="F8FC6410"/>
    <w:lvl w:ilvl="0" w:tplc="B1CC81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1E7610"/>
    <w:multiLevelType w:val="hybridMultilevel"/>
    <w:tmpl w:val="2C261A92"/>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A22487"/>
    <w:multiLevelType w:val="hybridMultilevel"/>
    <w:tmpl w:val="03EE1384"/>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C942FE1"/>
    <w:multiLevelType w:val="hybridMultilevel"/>
    <w:tmpl w:val="796ED4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7C36D1"/>
    <w:multiLevelType w:val="hybridMultilevel"/>
    <w:tmpl w:val="48926464"/>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52AB33A5"/>
    <w:multiLevelType w:val="hybridMultilevel"/>
    <w:tmpl w:val="E83A76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40802BC"/>
    <w:multiLevelType w:val="hybridMultilevel"/>
    <w:tmpl w:val="12AA4374"/>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AA5432"/>
    <w:multiLevelType w:val="hybridMultilevel"/>
    <w:tmpl w:val="B5900142"/>
    <w:lvl w:ilvl="0" w:tplc="FB6E456A">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55C0212"/>
    <w:multiLevelType w:val="hybridMultilevel"/>
    <w:tmpl w:val="5374FF6A"/>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29410E"/>
    <w:multiLevelType w:val="hybridMultilevel"/>
    <w:tmpl w:val="DFC4DE86"/>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D332800"/>
    <w:multiLevelType w:val="hybridMultilevel"/>
    <w:tmpl w:val="A266CCA0"/>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5E0643DC"/>
    <w:multiLevelType w:val="hybridMultilevel"/>
    <w:tmpl w:val="26F01266"/>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6B6723"/>
    <w:multiLevelType w:val="hybridMultilevel"/>
    <w:tmpl w:val="08169DA4"/>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37A0762"/>
    <w:multiLevelType w:val="hybridMultilevel"/>
    <w:tmpl w:val="7CBCC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E780A"/>
    <w:multiLevelType w:val="hybridMultilevel"/>
    <w:tmpl w:val="CF3CDA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1364A4"/>
    <w:multiLevelType w:val="hybridMultilevel"/>
    <w:tmpl w:val="6A9414A6"/>
    <w:lvl w:ilvl="0" w:tplc="ADC262AA">
      <w:start w:val="1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7B6E48"/>
    <w:multiLevelType w:val="hybridMultilevel"/>
    <w:tmpl w:val="2F02A4BA"/>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971BDA"/>
    <w:multiLevelType w:val="hybridMultilevel"/>
    <w:tmpl w:val="7D3CD5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3C0EC2"/>
    <w:multiLevelType w:val="hybridMultilevel"/>
    <w:tmpl w:val="9D98667E"/>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num w:numId="1" w16cid:durableId="1284263899">
    <w:abstractNumId w:val="30"/>
  </w:num>
  <w:num w:numId="2" w16cid:durableId="12805441">
    <w:abstractNumId w:val="7"/>
  </w:num>
  <w:num w:numId="3" w16cid:durableId="1519077288">
    <w:abstractNumId w:val="24"/>
  </w:num>
  <w:num w:numId="4" w16cid:durableId="2016375041">
    <w:abstractNumId w:val="6"/>
  </w:num>
  <w:num w:numId="5" w16cid:durableId="492601055">
    <w:abstractNumId w:val="13"/>
  </w:num>
  <w:num w:numId="6" w16cid:durableId="178735465">
    <w:abstractNumId w:val="23"/>
  </w:num>
  <w:num w:numId="7" w16cid:durableId="1682900436">
    <w:abstractNumId w:val="19"/>
  </w:num>
  <w:num w:numId="8" w16cid:durableId="1189635683">
    <w:abstractNumId w:val="11"/>
  </w:num>
  <w:num w:numId="9" w16cid:durableId="1544948938">
    <w:abstractNumId w:val="0"/>
  </w:num>
  <w:num w:numId="10" w16cid:durableId="1623029563">
    <w:abstractNumId w:val="1"/>
  </w:num>
  <w:num w:numId="11" w16cid:durableId="975836646">
    <w:abstractNumId w:val="2"/>
  </w:num>
  <w:num w:numId="12" w16cid:durableId="699818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1909608">
    <w:abstractNumId w:val="31"/>
  </w:num>
  <w:num w:numId="14" w16cid:durableId="1945527805">
    <w:abstractNumId w:val="27"/>
  </w:num>
  <w:num w:numId="15" w16cid:durableId="726563930">
    <w:abstractNumId w:val="14"/>
  </w:num>
  <w:num w:numId="16" w16cid:durableId="185674440">
    <w:abstractNumId w:val="4"/>
  </w:num>
  <w:num w:numId="17" w16cid:durableId="1079443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8956342">
    <w:abstractNumId w:val="26"/>
  </w:num>
  <w:num w:numId="19" w16cid:durableId="11272571">
    <w:abstractNumId w:val="9"/>
  </w:num>
  <w:num w:numId="20" w16cid:durableId="826894510">
    <w:abstractNumId w:val="8"/>
  </w:num>
  <w:num w:numId="21" w16cid:durableId="2133354135">
    <w:abstractNumId w:val="3"/>
  </w:num>
  <w:num w:numId="22" w16cid:durableId="818958108">
    <w:abstractNumId w:val="28"/>
  </w:num>
  <w:num w:numId="23" w16cid:durableId="553197535">
    <w:abstractNumId w:val="18"/>
  </w:num>
  <w:num w:numId="24" w16cid:durableId="1810971654">
    <w:abstractNumId w:val="29"/>
  </w:num>
  <w:num w:numId="25" w16cid:durableId="1688480802">
    <w:abstractNumId w:val="17"/>
  </w:num>
  <w:num w:numId="26" w16cid:durableId="236594300">
    <w:abstractNumId w:val="20"/>
  </w:num>
  <w:num w:numId="27" w16cid:durableId="1618949313">
    <w:abstractNumId w:val="25"/>
  </w:num>
  <w:num w:numId="28" w16cid:durableId="705641447">
    <w:abstractNumId w:val="22"/>
  </w:num>
  <w:num w:numId="29" w16cid:durableId="234707345">
    <w:abstractNumId w:val="12"/>
  </w:num>
  <w:num w:numId="30" w16cid:durableId="472790998">
    <w:abstractNumId w:val="21"/>
  </w:num>
  <w:num w:numId="31" w16cid:durableId="1213738454">
    <w:abstractNumId w:val="5"/>
  </w:num>
  <w:num w:numId="32" w16cid:durableId="783421956">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52D8"/>
    <w:rsid w:val="00025780"/>
    <w:rsid w:val="000306B5"/>
    <w:rsid w:val="0003149D"/>
    <w:rsid w:val="000328AB"/>
    <w:rsid w:val="00035953"/>
    <w:rsid w:val="00040D76"/>
    <w:rsid w:val="00041827"/>
    <w:rsid w:val="00041C42"/>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9230F"/>
    <w:rsid w:val="000935A7"/>
    <w:rsid w:val="00095230"/>
    <w:rsid w:val="000A0462"/>
    <w:rsid w:val="000A5592"/>
    <w:rsid w:val="000A7535"/>
    <w:rsid w:val="000B270F"/>
    <w:rsid w:val="000C0C87"/>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3527"/>
    <w:rsid w:val="00136BA2"/>
    <w:rsid w:val="0014205F"/>
    <w:rsid w:val="001433D0"/>
    <w:rsid w:val="0014572C"/>
    <w:rsid w:val="00146716"/>
    <w:rsid w:val="00146A77"/>
    <w:rsid w:val="00154EC1"/>
    <w:rsid w:val="00155574"/>
    <w:rsid w:val="00164062"/>
    <w:rsid w:val="0016496E"/>
    <w:rsid w:val="00172E8D"/>
    <w:rsid w:val="00173EFE"/>
    <w:rsid w:val="00175613"/>
    <w:rsid w:val="00191514"/>
    <w:rsid w:val="00192F1B"/>
    <w:rsid w:val="00195B38"/>
    <w:rsid w:val="00195E29"/>
    <w:rsid w:val="001A39BD"/>
    <w:rsid w:val="001A5112"/>
    <w:rsid w:val="001A5287"/>
    <w:rsid w:val="001A79DC"/>
    <w:rsid w:val="001D528B"/>
    <w:rsid w:val="001E6533"/>
    <w:rsid w:val="001E7D49"/>
    <w:rsid w:val="001E7E2A"/>
    <w:rsid w:val="001F1B96"/>
    <w:rsid w:val="001F349E"/>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491B"/>
    <w:rsid w:val="0027499E"/>
    <w:rsid w:val="00276431"/>
    <w:rsid w:val="00285604"/>
    <w:rsid w:val="00285F0F"/>
    <w:rsid w:val="00287A59"/>
    <w:rsid w:val="00290E55"/>
    <w:rsid w:val="002974B9"/>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1E94"/>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54B9"/>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D4AA3"/>
    <w:rsid w:val="003E1A2C"/>
    <w:rsid w:val="003E3571"/>
    <w:rsid w:val="003E6DCC"/>
    <w:rsid w:val="003E7AD1"/>
    <w:rsid w:val="003F230A"/>
    <w:rsid w:val="003F2AA0"/>
    <w:rsid w:val="004031CE"/>
    <w:rsid w:val="00416ACB"/>
    <w:rsid w:val="00420611"/>
    <w:rsid w:val="004211B3"/>
    <w:rsid w:val="00422955"/>
    <w:rsid w:val="004260A8"/>
    <w:rsid w:val="00427C81"/>
    <w:rsid w:val="0043381A"/>
    <w:rsid w:val="00441504"/>
    <w:rsid w:val="0044220B"/>
    <w:rsid w:val="0045002A"/>
    <w:rsid w:val="004545D8"/>
    <w:rsid w:val="004557FF"/>
    <w:rsid w:val="00460185"/>
    <w:rsid w:val="00462D72"/>
    <w:rsid w:val="00476F53"/>
    <w:rsid w:val="00481F59"/>
    <w:rsid w:val="0048402B"/>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4323"/>
    <w:rsid w:val="004D58DF"/>
    <w:rsid w:val="004E11D6"/>
    <w:rsid w:val="004E22B7"/>
    <w:rsid w:val="004E28BB"/>
    <w:rsid w:val="004E342F"/>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47765"/>
    <w:rsid w:val="005500D4"/>
    <w:rsid w:val="005523BF"/>
    <w:rsid w:val="00553060"/>
    <w:rsid w:val="00553B4B"/>
    <w:rsid w:val="005551C7"/>
    <w:rsid w:val="0056124A"/>
    <w:rsid w:val="005651FE"/>
    <w:rsid w:val="00565563"/>
    <w:rsid w:val="005713D8"/>
    <w:rsid w:val="00577ECD"/>
    <w:rsid w:val="00581849"/>
    <w:rsid w:val="00583640"/>
    <w:rsid w:val="005901AE"/>
    <w:rsid w:val="00591EC7"/>
    <w:rsid w:val="00594A9F"/>
    <w:rsid w:val="005977C2"/>
    <w:rsid w:val="005A722A"/>
    <w:rsid w:val="005B0D03"/>
    <w:rsid w:val="005B2B40"/>
    <w:rsid w:val="005C1AC2"/>
    <w:rsid w:val="005C2855"/>
    <w:rsid w:val="005C2A76"/>
    <w:rsid w:val="005C6724"/>
    <w:rsid w:val="005D4BA3"/>
    <w:rsid w:val="005E1919"/>
    <w:rsid w:val="005E3349"/>
    <w:rsid w:val="005E655F"/>
    <w:rsid w:val="005F419A"/>
    <w:rsid w:val="005F7B5E"/>
    <w:rsid w:val="00610253"/>
    <w:rsid w:val="006131CB"/>
    <w:rsid w:val="00617873"/>
    <w:rsid w:val="00617E8E"/>
    <w:rsid w:val="00617FA7"/>
    <w:rsid w:val="00621DE1"/>
    <w:rsid w:val="00622047"/>
    <w:rsid w:val="006259DD"/>
    <w:rsid w:val="006305ED"/>
    <w:rsid w:val="0063248C"/>
    <w:rsid w:val="00634E67"/>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7EA9"/>
    <w:rsid w:val="006D0EB0"/>
    <w:rsid w:val="006D781D"/>
    <w:rsid w:val="006E0EE7"/>
    <w:rsid w:val="006E0FDB"/>
    <w:rsid w:val="006E6B66"/>
    <w:rsid w:val="006F2B95"/>
    <w:rsid w:val="006F4264"/>
    <w:rsid w:val="006F489A"/>
    <w:rsid w:val="00700D76"/>
    <w:rsid w:val="0070307B"/>
    <w:rsid w:val="0070385D"/>
    <w:rsid w:val="00714361"/>
    <w:rsid w:val="007157BE"/>
    <w:rsid w:val="007249E2"/>
    <w:rsid w:val="00724CDD"/>
    <w:rsid w:val="00727CF1"/>
    <w:rsid w:val="00733299"/>
    <w:rsid w:val="00734040"/>
    <w:rsid w:val="007341AB"/>
    <w:rsid w:val="007370F0"/>
    <w:rsid w:val="00743ADD"/>
    <w:rsid w:val="00757284"/>
    <w:rsid w:val="007577C9"/>
    <w:rsid w:val="00770B1B"/>
    <w:rsid w:val="007714D7"/>
    <w:rsid w:val="007718AA"/>
    <w:rsid w:val="007732D6"/>
    <w:rsid w:val="007745AC"/>
    <w:rsid w:val="007766A2"/>
    <w:rsid w:val="0078264C"/>
    <w:rsid w:val="0078441F"/>
    <w:rsid w:val="00785198"/>
    <w:rsid w:val="007926E1"/>
    <w:rsid w:val="00792F99"/>
    <w:rsid w:val="00796BF8"/>
    <w:rsid w:val="007A0324"/>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4173"/>
    <w:rsid w:val="0085754A"/>
    <w:rsid w:val="0086295F"/>
    <w:rsid w:val="00864013"/>
    <w:rsid w:val="008662F4"/>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42F02"/>
    <w:rsid w:val="00965C5F"/>
    <w:rsid w:val="009726D3"/>
    <w:rsid w:val="00982036"/>
    <w:rsid w:val="00982CB1"/>
    <w:rsid w:val="00982FBE"/>
    <w:rsid w:val="00985693"/>
    <w:rsid w:val="0098640D"/>
    <w:rsid w:val="00991D72"/>
    <w:rsid w:val="00995CDA"/>
    <w:rsid w:val="009975ED"/>
    <w:rsid w:val="009A3DE2"/>
    <w:rsid w:val="009B0D6F"/>
    <w:rsid w:val="009B422D"/>
    <w:rsid w:val="009B6374"/>
    <w:rsid w:val="009B7295"/>
    <w:rsid w:val="009C0018"/>
    <w:rsid w:val="009C0C7C"/>
    <w:rsid w:val="009C7818"/>
    <w:rsid w:val="009C7EC4"/>
    <w:rsid w:val="009D0FD5"/>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1747"/>
    <w:rsid w:val="00A36C3E"/>
    <w:rsid w:val="00A40488"/>
    <w:rsid w:val="00A406FF"/>
    <w:rsid w:val="00A45A28"/>
    <w:rsid w:val="00A45D84"/>
    <w:rsid w:val="00A47312"/>
    <w:rsid w:val="00A4768D"/>
    <w:rsid w:val="00A50D44"/>
    <w:rsid w:val="00A532C6"/>
    <w:rsid w:val="00A577E4"/>
    <w:rsid w:val="00A632E5"/>
    <w:rsid w:val="00A6603C"/>
    <w:rsid w:val="00A674D4"/>
    <w:rsid w:val="00A709CE"/>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4C7F"/>
    <w:rsid w:val="00AC6658"/>
    <w:rsid w:val="00AC7123"/>
    <w:rsid w:val="00AD14A6"/>
    <w:rsid w:val="00AD6D72"/>
    <w:rsid w:val="00AE0B07"/>
    <w:rsid w:val="00AE3085"/>
    <w:rsid w:val="00AF1511"/>
    <w:rsid w:val="00AF19DE"/>
    <w:rsid w:val="00B016E2"/>
    <w:rsid w:val="00B05ED2"/>
    <w:rsid w:val="00B07107"/>
    <w:rsid w:val="00B1139D"/>
    <w:rsid w:val="00B16468"/>
    <w:rsid w:val="00B2207B"/>
    <w:rsid w:val="00B24A0C"/>
    <w:rsid w:val="00B3329D"/>
    <w:rsid w:val="00B35D31"/>
    <w:rsid w:val="00B4070B"/>
    <w:rsid w:val="00B42B72"/>
    <w:rsid w:val="00B439C3"/>
    <w:rsid w:val="00B51D78"/>
    <w:rsid w:val="00B56800"/>
    <w:rsid w:val="00B56E69"/>
    <w:rsid w:val="00B71E8C"/>
    <w:rsid w:val="00B72E28"/>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287A"/>
    <w:rsid w:val="00BD2E79"/>
    <w:rsid w:val="00BF00C5"/>
    <w:rsid w:val="00BF05BB"/>
    <w:rsid w:val="00BF0828"/>
    <w:rsid w:val="00BF38B4"/>
    <w:rsid w:val="00BF49D9"/>
    <w:rsid w:val="00BF5F9F"/>
    <w:rsid w:val="00BF7F24"/>
    <w:rsid w:val="00C0148A"/>
    <w:rsid w:val="00C020E7"/>
    <w:rsid w:val="00C03BB4"/>
    <w:rsid w:val="00C138E5"/>
    <w:rsid w:val="00C13931"/>
    <w:rsid w:val="00C15227"/>
    <w:rsid w:val="00C1781B"/>
    <w:rsid w:val="00C20A84"/>
    <w:rsid w:val="00C24A45"/>
    <w:rsid w:val="00C2636D"/>
    <w:rsid w:val="00C26399"/>
    <w:rsid w:val="00C27B78"/>
    <w:rsid w:val="00C500C3"/>
    <w:rsid w:val="00C507F3"/>
    <w:rsid w:val="00C5609D"/>
    <w:rsid w:val="00C606D6"/>
    <w:rsid w:val="00C62011"/>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F0F65"/>
    <w:rsid w:val="00CF191B"/>
    <w:rsid w:val="00CF672C"/>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55"/>
    <w:rsid w:val="00DE67F2"/>
    <w:rsid w:val="00DE74B8"/>
    <w:rsid w:val="00DF1728"/>
    <w:rsid w:val="00E02862"/>
    <w:rsid w:val="00E03EF5"/>
    <w:rsid w:val="00E05B93"/>
    <w:rsid w:val="00E06788"/>
    <w:rsid w:val="00E07022"/>
    <w:rsid w:val="00E142A6"/>
    <w:rsid w:val="00E144E5"/>
    <w:rsid w:val="00E15CFC"/>
    <w:rsid w:val="00E176D1"/>
    <w:rsid w:val="00E201B5"/>
    <w:rsid w:val="00E21463"/>
    <w:rsid w:val="00E262FB"/>
    <w:rsid w:val="00E30E5C"/>
    <w:rsid w:val="00E3751A"/>
    <w:rsid w:val="00E40ACF"/>
    <w:rsid w:val="00E42FDC"/>
    <w:rsid w:val="00E45091"/>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85C60"/>
    <w:rsid w:val="00E92FF3"/>
    <w:rsid w:val="00E97526"/>
    <w:rsid w:val="00EA12DF"/>
    <w:rsid w:val="00EA4D4D"/>
    <w:rsid w:val="00EB10B7"/>
    <w:rsid w:val="00EB6405"/>
    <w:rsid w:val="00EB799F"/>
    <w:rsid w:val="00EC0939"/>
    <w:rsid w:val="00EC0D28"/>
    <w:rsid w:val="00EC1CBC"/>
    <w:rsid w:val="00EC2C38"/>
    <w:rsid w:val="00EC2D8A"/>
    <w:rsid w:val="00EC317D"/>
    <w:rsid w:val="00ED0C0D"/>
    <w:rsid w:val="00ED1EDD"/>
    <w:rsid w:val="00ED2581"/>
    <w:rsid w:val="00EE4621"/>
    <w:rsid w:val="00EE5A1A"/>
    <w:rsid w:val="00EE71E0"/>
    <w:rsid w:val="00EF05D0"/>
    <w:rsid w:val="00EF20D5"/>
    <w:rsid w:val="00EF6790"/>
    <w:rsid w:val="00F01134"/>
    <w:rsid w:val="00F01D8F"/>
    <w:rsid w:val="00F03E88"/>
    <w:rsid w:val="00F06CCB"/>
    <w:rsid w:val="00F1149A"/>
    <w:rsid w:val="00F136D8"/>
    <w:rsid w:val="00F13705"/>
    <w:rsid w:val="00F14BAA"/>
    <w:rsid w:val="00F14E4D"/>
    <w:rsid w:val="00F21F0A"/>
    <w:rsid w:val="00F25A8D"/>
    <w:rsid w:val="00F2639C"/>
    <w:rsid w:val="00F31993"/>
    <w:rsid w:val="00F31DDD"/>
    <w:rsid w:val="00F32171"/>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1164"/>
    <w:rsid w:val="00FC6FCC"/>
    <w:rsid w:val="00FD00C8"/>
    <w:rsid w:val="00FD18AC"/>
    <w:rsid w:val="00FD1E8B"/>
    <w:rsid w:val="00FD30AA"/>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5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styleId="Nerazreenaomemba">
    <w:name w:val="Unresolved Mention"/>
    <w:basedOn w:val="Privzetapisavaodstavka"/>
    <w:uiPriority w:val="99"/>
    <w:semiHidden/>
    <w:unhideWhenUsed/>
    <w:rsid w:val="00C02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235553161">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74607119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00159237">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706561128">
      <w:bodyDiv w:val="1"/>
      <w:marLeft w:val="0"/>
      <w:marRight w:val="0"/>
      <w:marTop w:val="0"/>
      <w:marBottom w:val="0"/>
      <w:divBdr>
        <w:top w:val="none" w:sz="0" w:space="0" w:color="auto"/>
        <w:left w:val="none" w:sz="0" w:space="0" w:color="auto"/>
        <w:bottom w:val="none" w:sz="0" w:space="0" w:color="auto"/>
        <w:right w:val="none" w:sz="0" w:space="0" w:color="auto"/>
      </w:divBdr>
    </w:div>
    <w:div w:id="1792240505">
      <w:bodyDiv w:val="1"/>
      <w:marLeft w:val="0"/>
      <w:marRight w:val="0"/>
      <w:marTop w:val="0"/>
      <w:marBottom w:val="0"/>
      <w:divBdr>
        <w:top w:val="none" w:sz="0" w:space="0" w:color="auto"/>
        <w:left w:val="none" w:sz="0" w:space="0" w:color="auto"/>
        <w:bottom w:val="none" w:sz="0" w:space="0" w:color="auto"/>
        <w:right w:val="none" w:sz="0" w:space="0" w:color="auto"/>
      </w:divBdr>
    </w:div>
    <w:div w:id="1839685792">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32032">
      <w:bodyDiv w:val="1"/>
      <w:marLeft w:val="0"/>
      <w:marRight w:val="0"/>
      <w:marTop w:val="0"/>
      <w:marBottom w:val="0"/>
      <w:divBdr>
        <w:top w:val="none" w:sz="0" w:space="0" w:color="auto"/>
        <w:left w:val="none" w:sz="0" w:space="0" w:color="auto"/>
        <w:bottom w:val="none" w:sz="0" w:space="0" w:color="auto"/>
        <w:right w:val="none" w:sz="0" w:space="0" w:color="auto"/>
      </w:divBdr>
    </w:div>
    <w:div w:id="214219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si/assets/ministrstva/MJU/DJN/Zeleno-JN/ZeJN_P19_cistila_2022.docx" TargetMode="External"/><Relationship Id="rId4" Type="http://schemas.openxmlformats.org/officeDocument/2006/relationships/settings" Target="settings.xml"/><Relationship Id="rId9" Type="http://schemas.openxmlformats.org/officeDocument/2006/relationships/hyperlink" Target="mailto:zavod@dpm.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11759</Words>
  <Characters>67029</Characters>
  <Application>Microsoft Office Word</Application>
  <DocSecurity>0</DocSecurity>
  <Lines>558</Lines>
  <Paragraphs>157</Paragraphs>
  <ScaleCrop>false</ScaleCrop>
  <HeadingPairs>
    <vt:vector size="4" baseType="variant">
      <vt:variant>
        <vt:lpstr>Naslov</vt:lpstr>
      </vt:variant>
      <vt:variant>
        <vt:i4>1</vt:i4>
      </vt:variant>
      <vt:variant>
        <vt:lpstr>Podnaslovi</vt:lpstr>
      </vt:variant>
      <vt:variant>
        <vt:i4>42</vt:i4>
      </vt:variant>
    </vt:vector>
  </HeadingPairs>
  <TitlesOfParts>
    <vt:vector size="43" baseType="lpstr">
      <vt:lpstr>IZVAJANJE STORITEV OKOLJU PRIJAZNEGA ČIŠČENJA - DOM POČITKA MENGEŠ</vt:lpstr>
      <vt:lpstr>Glavni trg 13</vt:lpstr>
      <vt:lpstr>1234 Mengeš</vt:lpstr>
      <vt:lpstr/>
      <vt:lpstr>TEL: 01 723 72 28</vt:lpstr>
      <vt:lpstr>E-MAIL: zavod@dpm.si </vt:lpstr>
      <vt:lpstr/>
      <vt:lpstr/>
      <vt:lpstr/>
      <vt:lpstr/>
      <vt:lpstr/>
      <vt:lpstr/>
      <vt:lpstr/>
      <vt:lpstr/>
      <vt:lpstr/>
      <vt:lpstr/>
      <vt:lpstr/>
      <vt:lpstr/>
      <vt:lpstr/>
      <vt:lpstr/>
      <vt:lpstr/>
      <vt:lpstr/>
      <vt:lpstr>PONUDBENA DOKUMENTACIJA</vt:lpstr>
      <vt:lpstr>Predmet javnega naročila:</vt:lpstr>
      <vt:lpstr/>
      <vt:lpstr>obrazec 2</vt:lpstr>
      <vt:lpstr>obrazec 3</vt:lpstr>
      <vt:lpstr>obrazec 3a</vt:lpstr>
      <vt:lpstr>Pogoj mora izpolniti ponudnik. Ponudnik lahko izpolnjevanje pogoja izkaže tudi s</vt:lpstr>
      <vt:lpstr>obrazec 5</vt:lpstr>
      <vt:lpstr>Pogoj mora izpolniti ponudnik. Ponudnik lahko izpolnjevanje pogoja izkaže tudi s</vt:lpstr>
      <vt:lpstr>obrazec 6</vt:lpstr>
      <vt:lpstr/>
      <vt:lpstr/>
      <vt:lpstr>Pogoj mora izpolniti ponudnik. Ponudnik lahko izpolnjevanje pogoja izkaže tudi s</vt:lpstr>
      <vt:lpstr>obrazec 7</vt:lpstr>
      <vt:lpstr>Pogoj mora izpolniti ponudnik. Ponudnik lahko izpolnjevanje pogoja izkaže tudi s</vt:lpstr>
      <vt:lpstr>Priloga k obrazcu 7 št. 7a</vt:lpstr>
      <vt:lpstr/>
      <vt:lpstr/>
      <vt:lpstr>obrazec 8</vt:lpstr>
      <vt:lpstr>Priloga k obrazcu 8: 8a – se ne predloži ponudbi</vt:lpstr>
      <vt:lpstr>obrazec 9</vt:lpstr>
    </vt:vector>
  </TitlesOfParts>
  <Company/>
  <LinksUpToDate>false</LinksUpToDate>
  <CharactersWithSpaces>78631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DOM POČITKA MENGEŠ</dc:title>
  <dc:subject/>
  <dc:creator>BV</dc:creator>
  <cp:keywords/>
  <dc:description/>
  <cp:lastModifiedBy>BRIGITA VODUŠEK</cp:lastModifiedBy>
  <cp:revision>4</cp:revision>
  <cp:lastPrinted>2024-10-25T10:01:00Z</cp:lastPrinted>
  <dcterms:created xsi:type="dcterms:W3CDTF">2024-10-25T10:01:00Z</dcterms:created>
  <dcterms:modified xsi:type="dcterms:W3CDTF">2024-10-25T10:01:00Z</dcterms:modified>
</cp:coreProperties>
</file>